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5754" w:rsidRPr="00723E38" w:rsidRDefault="00215754" w:rsidP="00215754">
      <w:pPr>
        <w:jc w:val="right"/>
      </w:pPr>
      <w:r w:rsidRPr="00723E38">
        <w:t xml:space="preserve">Brussels, </w:t>
      </w:r>
      <w:r w:rsidR="00FF49A4">
        <w:t>7th April</w:t>
      </w:r>
      <w:r w:rsidRPr="00723E38">
        <w:t xml:space="preserve"> 2017</w:t>
      </w:r>
    </w:p>
    <w:p w:rsidR="00215754" w:rsidRPr="00723E38" w:rsidRDefault="00215754" w:rsidP="00215754">
      <w:pPr>
        <w:pStyle w:val="Heading1"/>
      </w:pPr>
      <w:r w:rsidRPr="00723E38">
        <w:t>Subject │ Minutes of the First Management Committee Meeting of COST Action CA161</w:t>
      </w:r>
      <w:r w:rsidR="00FF49A4">
        <w:t>04</w:t>
      </w:r>
      <w:r w:rsidRPr="00723E38">
        <w:t xml:space="preserve">: </w:t>
      </w:r>
      <w:r w:rsidRPr="00723E38">
        <w:rPr>
          <w:i/>
        </w:rPr>
        <w:t>“</w:t>
      </w:r>
      <w:r w:rsidR="00FF49A4" w:rsidRPr="00FF49A4">
        <w:rPr>
          <w:i/>
        </w:rPr>
        <w:t>Gravitational Waves, black holes and fundamental physics</w:t>
      </w:r>
      <w:r w:rsidRPr="00723E38">
        <w:rPr>
          <w:i/>
        </w:rPr>
        <w:t>”</w:t>
      </w:r>
      <w:r w:rsidRPr="00723E38">
        <w:t xml:space="preserve"> </w:t>
      </w:r>
    </w:p>
    <w:p w:rsidR="00215754" w:rsidRPr="00723E38" w:rsidRDefault="00215754" w:rsidP="00215754"/>
    <w:p w:rsidR="00215754" w:rsidRPr="00723E38" w:rsidRDefault="00215754" w:rsidP="00215754">
      <w:pPr>
        <w:pStyle w:val="Numberedlist"/>
        <w:rPr>
          <w:b/>
        </w:rPr>
      </w:pPr>
      <w:r w:rsidRPr="00723E38">
        <w:rPr>
          <w:b/>
        </w:rPr>
        <w:t>Welcome to participants</w:t>
      </w:r>
    </w:p>
    <w:p w:rsidR="00215754" w:rsidRPr="00723E38" w:rsidRDefault="00FF49A4" w:rsidP="00215754">
      <w:r w:rsidRPr="00FF49A4">
        <w:t xml:space="preserve">The participants were welcomed by </w:t>
      </w:r>
      <w:proofErr w:type="spellStart"/>
      <w:r w:rsidRPr="00FF49A4">
        <w:t>Dr.</w:t>
      </w:r>
      <w:proofErr w:type="spellEnd"/>
      <w:r w:rsidRPr="00FF49A4">
        <w:t xml:space="preserve"> Fatima Bouchama, Science Officer and by Ms </w:t>
      </w:r>
      <w:r>
        <w:t>Andrea Tortajada</w:t>
      </w:r>
      <w:r w:rsidRPr="00FF49A4">
        <w:t xml:space="preserve">, Administrative Officer of the Action. </w:t>
      </w:r>
      <w:proofErr w:type="spellStart"/>
      <w:r w:rsidRPr="00FF49A4">
        <w:t>Dr.</w:t>
      </w:r>
      <w:proofErr w:type="spellEnd"/>
      <w:r w:rsidRPr="00FF49A4">
        <w:t xml:space="preserve"> Fatima Bouchama chaired the first part of the meeting, including the election of the Action Chair, Vice Chair, and Selection of Grant Holder Institution that were carried out under agenda item 8 and 9 respectively</w:t>
      </w:r>
      <w:r w:rsidR="00215754" w:rsidRPr="00723E38">
        <w:t>.</w:t>
      </w:r>
    </w:p>
    <w:p w:rsidR="001A1061" w:rsidRDefault="001A1061" w:rsidP="001A1061">
      <w:pPr>
        <w:pStyle w:val="Numberedlist"/>
        <w:numPr>
          <w:ilvl w:val="0"/>
          <w:numId w:val="8"/>
        </w:numPr>
        <w:rPr>
          <w:b/>
        </w:rPr>
      </w:pPr>
      <w:r w:rsidRPr="001A1061">
        <w:rPr>
          <w:b/>
        </w:rPr>
        <w:t>Adoption of the agenda</w:t>
      </w:r>
    </w:p>
    <w:p w:rsidR="001A1061" w:rsidRPr="001A1061" w:rsidRDefault="001A1061" w:rsidP="001A1061">
      <w:pPr>
        <w:pStyle w:val="Numberedlist"/>
        <w:numPr>
          <w:ilvl w:val="0"/>
          <w:numId w:val="0"/>
        </w:numPr>
        <w:rPr>
          <w:b/>
        </w:rPr>
      </w:pPr>
    </w:p>
    <w:p w:rsidR="001A1061" w:rsidRDefault="001A1061" w:rsidP="001A1061">
      <w:pPr>
        <w:pStyle w:val="Numberedlist"/>
        <w:numPr>
          <w:ilvl w:val="0"/>
          <w:numId w:val="0"/>
        </w:numPr>
      </w:pPr>
      <w:r w:rsidRPr="00723E38">
        <w:t>The agenda (</w:t>
      </w:r>
      <w:r>
        <w:rPr>
          <w:b/>
        </w:rPr>
        <w:t>Annex 1/Annex 4</w:t>
      </w:r>
      <w:r w:rsidRPr="00723E38">
        <w:t xml:space="preserve">) </w:t>
      </w:r>
      <w:r w:rsidRPr="00AF3DFE">
        <w:t>for the 1st Management Committee (MC) meeting was adopted</w:t>
      </w:r>
    </w:p>
    <w:p w:rsidR="001A1061" w:rsidRPr="001A1061" w:rsidRDefault="001A1061" w:rsidP="001A1061">
      <w:pPr>
        <w:pStyle w:val="Numberedlist"/>
        <w:numPr>
          <w:ilvl w:val="0"/>
          <w:numId w:val="0"/>
        </w:numPr>
        <w:rPr>
          <w:b/>
        </w:rPr>
      </w:pPr>
    </w:p>
    <w:p w:rsidR="00215754" w:rsidRPr="00723E38" w:rsidRDefault="00215754" w:rsidP="00215754">
      <w:pPr>
        <w:pStyle w:val="Numberedlist"/>
        <w:rPr>
          <w:b/>
        </w:rPr>
      </w:pPr>
      <w:r w:rsidRPr="00723E38">
        <w:rPr>
          <w:b/>
        </w:rPr>
        <w:t xml:space="preserve">Verification of the presence of two-thirds of the participating COST Countries </w:t>
      </w:r>
    </w:p>
    <w:p w:rsidR="00215754" w:rsidRPr="00723E38" w:rsidRDefault="00FF49A4" w:rsidP="00215754">
      <w:pPr>
        <w:spacing w:after="0"/>
      </w:pPr>
      <w:r>
        <w:t>CSO Approval: 24</w:t>
      </w:r>
      <w:r w:rsidR="00215754" w:rsidRPr="00723E38">
        <w:t>/10/2016</w:t>
      </w:r>
    </w:p>
    <w:p w:rsidR="00215754" w:rsidRPr="00723E38" w:rsidRDefault="00FF49A4" w:rsidP="00215754">
      <w:pPr>
        <w:spacing w:after="0"/>
      </w:pPr>
      <w:r>
        <w:t>Start of the Action: 07/04</w:t>
      </w:r>
      <w:r w:rsidR="00215754" w:rsidRPr="00723E38">
        <w:t>/2017</w:t>
      </w:r>
    </w:p>
    <w:p w:rsidR="00215754" w:rsidRPr="00723E38" w:rsidRDefault="00FF49A4" w:rsidP="00215754">
      <w:pPr>
        <w:spacing w:after="0"/>
      </w:pPr>
      <w:r>
        <w:t>End of Action: 06/04</w:t>
      </w:r>
      <w:r w:rsidR="00215754" w:rsidRPr="00723E38">
        <w:t>/2021</w:t>
      </w:r>
    </w:p>
    <w:p w:rsidR="00215754" w:rsidRPr="00723E38" w:rsidRDefault="00215754" w:rsidP="00215754">
      <w:pPr>
        <w:spacing w:after="0"/>
        <w:rPr>
          <w:i/>
        </w:rPr>
      </w:pPr>
      <w:r w:rsidRPr="00723E38">
        <w:t xml:space="preserve">Total number of COST Countries having accepted the MoU: </w:t>
      </w:r>
      <w:r w:rsidR="00FF49A4">
        <w:t>17</w:t>
      </w:r>
      <w:r w:rsidRPr="00723E38">
        <w:t xml:space="preserve"> </w:t>
      </w:r>
      <w:r w:rsidRPr="00723E38">
        <w:rPr>
          <w:i/>
        </w:rPr>
        <w:t>(</w:t>
      </w:r>
      <w:r w:rsidRPr="00723E38">
        <w:rPr>
          <w:b/>
          <w:i/>
        </w:rPr>
        <w:t xml:space="preserve">Annex </w:t>
      </w:r>
      <w:r w:rsidR="001A1061">
        <w:rPr>
          <w:b/>
          <w:i/>
        </w:rPr>
        <w:t>2</w:t>
      </w:r>
      <w:r w:rsidRPr="00723E38">
        <w:rPr>
          <w:b/>
          <w:i/>
        </w:rPr>
        <w:t xml:space="preserve"> - Action Fact Sheet</w:t>
      </w:r>
      <w:r w:rsidRPr="00723E38">
        <w:rPr>
          <w:i/>
        </w:rPr>
        <w:t>)</w:t>
      </w:r>
    </w:p>
    <w:p w:rsidR="00215754" w:rsidRPr="00723E38" w:rsidRDefault="00215754" w:rsidP="00215754">
      <w:pPr>
        <w:spacing w:after="0"/>
        <w:rPr>
          <w:i/>
        </w:rPr>
      </w:pPr>
      <w:r w:rsidRPr="00723E38">
        <w:t>Total number of COST Countries intending to accept the MoU: 0</w:t>
      </w:r>
    </w:p>
    <w:p w:rsidR="00215754" w:rsidRPr="00723E38" w:rsidRDefault="00215754" w:rsidP="00215754">
      <w:pPr>
        <w:spacing w:after="0"/>
      </w:pPr>
      <w:r w:rsidRPr="001A1EA3">
        <w:t xml:space="preserve">Number of parties present at the meeting: </w:t>
      </w:r>
      <w:r w:rsidR="001A1EA3" w:rsidRPr="001A1EA3">
        <w:t>16</w:t>
      </w:r>
    </w:p>
    <w:p w:rsidR="00215754" w:rsidRPr="00723E38" w:rsidRDefault="00215754" w:rsidP="00215754">
      <w:pPr>
        <w:rPr>
          <w:b/>
        </w:rPr>
      </w:pPr>
    </w:p>
    <w:p w:rsidR="00215754" w:rsidRPr="00723E38" w:rsidRDefault="00215754" w:rsidP="00215754">
      <w:r w:rsidRPr="00723E38">
        <w:t>The quorum (2/3 of COST Countries participati</w:t>
      </w:r>
      <w:r w:rsidR="00024B7C">
        <w:t>ng in the Action) was reached: 16</w:t>
      </w:r>
      <w:r w:rsidRPr="00723E38">
        <w:t xml:space="preserve"> COST countries out of </w:t>
      </w:r>
      <w:r w:rsidR="00024B7C">
        <w:t>17</w:t>
      </w:r>
      <w:r w:rsidRPr="00723E38">
        <w:t xml:space="preserve"> attended the meeting (COST doc. 134/14 REV</w:t>
      </w:r>
      <w:r w:rsidR="00F064F3" w:rsidRPr="00723E38">
        <w:t>2</w:t>
      </w:r>
      <w:r w:rsidRPr="00723E38">
        <w:t xml:space="preserve"> “COST Action Management Monitoring and Final Assessment” Annex </w:t>
      </w:r>
      <w:proofErr w:type="gramStart"/>
      <w:r w:rsidRPr="00723E38">
        <w:t>I</w:t>
      </w:r>
      <w:proofErr w:type="gramEnd"/>
      <w:r w:rsidRPr="00723E38">
        <w:t xml:space="preserve">, Article </w:t>
      </w:r>
      <w:r w:rsidR="00872CFF" w:rsidRPr="00723E38">
        <w:t>9</w:t>
      </w:r>
      <w:r w:rsidRPr="00723E38">
        <w:t>).</w:t>
      </w:r>
    </w:p>
    <w:p w:rsidR="00215754" w:rsidRPr="00723E38" w:rsidRDefault="00215754" w:rsidP="00215754">
      <w:pPr>
        <w:pStyle w:val="Numberedlist"/>
        <w:rPr>
          <w:b/>
        </w:rPr>
      </w:pPr>
      <w:r w:rsidRPr="00723E38">
        <w:rPr>
          <w:b/>
        </w:rPr>
        <w:t>Tour de table/ introduction of the MC members</w:t>
      </w:r>
    </w:p>
    <w:p w:rsidR="00215754" w:rsidRPr="00723E38" w:rsidRDefault="00215754" w:rsidP="00215754">
      <w:r w:rsidRPr="00723E38">
        <w:t xml:space="preserve">The list of officially nominated delegates and the participants of the meeting with their contact information is presented in </w:t>
      </w:r>
      <w:r w:rsidRPr="00723E38">
        <w:rPr>
          <w:b/>
        </w:rPr>
        <w:t>Annex 3</w:t>
      </w:r>
      <w:r w:rsidRPr="00723E38">
        <w:t xml:space="preserve">. </w:t>
      </w:r>
    </w:p>
    <w:p w:rsidR="00215754" w:rsidRPr="00723E38" w:rsidRDefault="00215754" w:rsidP="00215754">
      <w:pPr>
        <w:pStyle w:val="Numberedlist"/>
        <w:rPr>
          <w:b/>
        </w:rPr>
      </w:pPr>
      <w:r w:rsidRPr="00723E38">
        <w:rPr>
          <w:b/>
        </w:rPr>
        <w:t>General information on COST mechanism and the funding and reporting of coordination activities</w:t>
      </w:r>
    </w:p>
    <w:p w:rsidR="00215754" w:rsidRPr="00723E38" w:rsidRDefault="00215754" w:rsidP="00215754">
      <w:proofErr w:type="spellStart"/>
      <w:r w:rsidRPr="00723E38">
        <w:t>Dr.</w:t>
      </w:r>
      <w:proofErr w:type="spellEnd"/>
      <w:r w:rsidRPr="00723E38">
        <w:t xml:space="preserve"> </w:t>
      </w:r>
      <w:r w:rsidR="00FF49A4">
        <w:t>Fatima Bouchama</w:t>
      </w:r>
      <w:r w:rsidRPr="00723E38">
        <w:t xml:space="preserve"> presented the COST Overview, policies, and COST Actions: participation, Management Monitoring, Ms Silvia Alexe presented on how to effectively communicate the Action’s </w:t>
      </w:r>
      <w:r w:rsidRPr="00723E38">
        <w:lastRenderedPageBreak/>
        <w:t>outcomes</w:t>
      </w:r>
      <w:r w:rsidR="00FF49A4">
        <w:t xml:space="preserve"> and </w:t>
      </w:r>
      <w:r w:rsidR="00FF49A4" w:rsidRPr="00723E38">
        <w:t xml:space="preserve">Ms </w:t>
      </w:r>
      <w:r w:rsidR="00FF49A4">
        <w:t>Andrea Tortajada</w:t>
      </w:r>
      <w:r w:rsidR="00FF49A4" w:rsidRPr="00723E38">
        <w:t xml:space="preserve"> continued with an introduction to the COST Grant System, and</w:t>
      </w:r>
      <w:r w:rsidRPr="00723E38">
        <w:t xml:space="preserve"> </w:t>
      </w:r>
      <w:r w:rsidR="00FF49A4" w:rsidRPr="00FF49A4">
        <w:t xml:space="preserve">presentation of the financial rules </w:t>
      </w:r>
      <w:r w:rsidRPr="00723E38">
        <w:t>(</w:t>
      </w:r>
      <w:r w:rsidRPr="00723E38">
        <w:rPr>
          <w:b/>
        </w:rPr>
        <w:t>Annex 4</w:t>
      </w:r>
      <w:r w:rsidRPr="00723E38">
        <w:t>).</w:t>
      </w:r>
    </w:p>
    <w:p w:rsidR="00215754" w:rsidRPr="00723E38" w:rsidRDefault="00215754" w:rsidP="00215754"/>
    <w:p w:rsidR="00215754" w:rsidRPr="00723E38" w:rsidRDefault="00215754" w:rsidP="00215754">
      <w:r w:rsidRPr="00723E38">
        <w:t xml:space="preserve">Relevant information is on the COST website at </w:t>
      </w:r>
      <w:hyperlink r:id="rId13" w:history="1">
        <w:r w:rsidRPr="00723E38">
          <w:rPr>
            <w:rStyle w:val="Hyperlink"/>
          </w:rPr>
          <w:t>http://www.cost.eu/participate</w:t>
        </w:r>
      </w:hyperlink>
      <w:r w:rsidRPr="00723E38">
        <w:t xml:space="preserve"> and </w:t>
      </w:r>
      <w:hyperlink r:id="rId14" w:history="1">
        <w:r w:rsidRPr="00723E38">
          <w:rPr>
            <w:rStyle w:val="Hyperlink"/>
          </w:rPr>
          <w:t>http://www.cost.eu/participate/networking</w:t>
        </w:r>
      </w:hyperlink>
      <w:r w:rsidRPr="00723E38">
        <w:t>, including the following reference documents:</w:t>
      </w:r>
    </w:p>
    <w:p w:rsidR="00215754" w:rsidRPr="00723E38" w:rsidRDefault="00215754" w:rsidP="00FF49A4">
      <w:pPr>
        <w:pStyle w:val="Bulletpoint"/>
        <w:ind w:right="-292"/>
      </w:pPr>
      <w:r w:rsidRPr="00723E38">
        <w:t>Rules of Procedure for COST Action Management Committees (COST doc. 134/14 REV</w:t>
      </w:r>
      <w:r w:rsidR="00F064F3" w:rsidRPr="00723E38">
        <w:t>2</w:t>
      </w:r>
      <w:r w:rsidRPr="00723E38">
        <w:t>)</w:t>
      </w:r>
    </w:p>
    <w:p w:rsidR="00215754" w:rsidRPr="00723E38" w:rsidRDefault="00215754" w:rsidP="00215754">
      <w:pPr>
        <w:pStyle w:val="Bulletpoint"/>
      </w:pPr>
      <w:r w:rsidRPr="00723E38">
        <w:t>COST Grant System Vademecum</w:t>
      </w:r>
      <w:r w:rsidR="00FF49A4">
        <w:t xml:space="preserve"> </w:t>
      </w:r>
      <w:hyperlink r:id="rId15" w:history="1">
        <w:r w:rsidR="00FF49A4" w:rsidRPr="00A32893">
          <w:rPr>
            <w:rStyle w:val="Hyperlink"/>
          </w:rPr>
          <w:t>http://www.cost.eu/download/COSTVademecum</w:t>
        </w:r>
      </w:hyperlink>
    </w:p>
    <w:p w:rsidR="00215754" w:rsidRDefault="00215754" w:rsidP="00215754">
      <w:pPr>
        <w:pStyle w:val="Bulletpoint"/>
      </w:pPr>
      <w:r w:rsidRPr="00723E38">
        <w:t>Guidelines for Action management, Monitoring and Assessment</w:t>
      </w:r>
    </w:p>
    <w:p w:rsidR="00FF49A4" w:rsidRPr="00723E38" w:rsidRDefault="00392B01" w:rsidP="00FF49A4">
      <w:pPr>
        <w:pStyle w:val="Bulletpoint"/>
        <w:numPr>
          <w:ilvl w:val="0"/>
          <w:numId w:val="0"/>
        </w:numPr>
        <w:ind w:left="567"/>
      </w:pPr>
      <w:hyperlink r:id="rId16" w:history="1">
        <w:r w:rsidR="00FF49A4" w:rsidRPr="00A32893">
          <w:rPr>
            <w:rStyle w:val="Hyperlink"/>
          </w:rPr>
          <w:t>http://www.cost.eu/download/Guidelines_Action_management_monitoring_assessment</w:t>
        </w:r>
      </w:hyperlink>
    </w:p>
    <w:p w:rsidR="00215754" w:rsidRPr="00723E38" w:rsidRDefault="00215754" w:rsidP="00215754">
      <w:pPr>
        <w:pStyle w:val="Numberedlist"/>
        <w:rPr>
          <w:b/>
        </w:rPr>
      </w:pPr>
      <w:r w:rsidRPr="00723E38">
        <w:rPr>
          <w:b/>
        </w:rPr>
        <w:t xml:space="preserve">Setting the frame for the Action </w:t>
      </w:r>
    </w:p>
    <w:p w:rsidR="00215754" w:rsidRPr="00723E38" w:rsidRDefault="00215754" w:rsidP="00215754">
      <w:r w:rsidRPr="00723E38">
        <w:t xml:space="preserve">The </w:t>
      </w:r>
      <w:r w:rsidR="00FF49A4">
        <w:t>foreseen Grant Periods</w:t>
      </w:r>
      <w:r w:rsidR="00CF0E17">
        <w:t xml:space="preserve"> dates</w:t>
      </w:r>
      <w:r w:rsidR="00FF49A4">
        <w:t xml:space="preserve"> over the </w:t>
      </w:r>
      <w:r w:rsidR="00CF0E17">
        <w:t>life</w:t>
      </w:r>
      <w:r w:rsidR="00FF49A4">
        <w:t xml:space="preserve"> time of the Action were </w:t>
      </w:r>
      <w:r w:rsidR="00CF0E17">
        <w:t xml:space="preserve">presented. </w:t>
      </w:r>
    </w:p>
    <w:p w:rsidR="00215754" w:rsidRDefault="00215754" w:rsidP="00215754">
      <w:r w:rsidRPr="00723E38">
        <w:t xml:space="preserve">The </w:t>
      </w:r>
      <w:r w:rsidR="00AF3DFE">
        <w:t xml:space="preserve">total </w:t>
      </w:r>
      <w:r w:rsidRPr="00723E38">
        <w:t xml:space="preserve">budget </w:t>
      </w:r>
      <w:r w:rsidR="00AF3DFE">
        <w:t xml:space="preserve">including FSAC </w:t>
      </w:r>
      <w:r w:rsidR="00AF3DFE" w:rsidRPr="00723E38">
        <w:t>allocated</w:t>
      </w:r>
      <w:r w:rsidR="00AF3DFE">
        <w:t xml:space="preserve"> </w:t>
      </w:r>
      <w:r w:rsidRPr="00723E38">
        <w:t>to the Action for the 1</w:t>
      </w:r>
      <w:r w:rsidRPr="00723E38">
        <w:rPr>
          <w:vertAlign w:val="superscript"/>
        </w:rPr>
        <w:t>st</w:t>
      </w:r>
      <w:r w:rsidRPr="00723E38">
        <w:t xml:space="preserve"> Grant Period </w:t>
      </w:r>
      <w:r w:rsidR="001A1EA3">
        <w:t xml:space="preserve">(01/05/2017-30/04/2018) </w:t>
      </w:r>
      <w:r w:rsidRPr="00723E38">
        <w:t>was communicated</w:t>
      </w:r>
      <w:r w:rsidR="00AF3DFE">
        <w:t xml:space="preserve"> to the MC</w:t>
      </w:r>
      <w:r w:rsidRPr="00723E38">
        <w:t xml:space="preserve"> (</w:t>
      </w:r>
      <w:r w:rsidRPr="00723E38">
        <w:rPr>
          <w:b/>
        </w:rPr>
        <w:t>Annex 4</w:t>
      </w:r>
      <w:r w:rsidRPr="00723E38">
        <w:t xml:space="preserve">). At the day of the </w:t>
      </w:r>
      <w:proofErr w:type="spellStart"/>
      <w:r w:rsidRPr="00723E38">
        <w:t>kick off</w:t>
      </w:r>
      <w:proofErr w:type="spellEnd"/>
      <w:r w:rsidRPr="00723E38">
        <w:t xml:space="preserve">, </w:t>
      </w:r>
      <w:r w:rsidR="00CF0E17">
        <w:t>17</w:t>
      </w:r>
      <w:r w:rsidRPr="00723E38">
        <w:t xml:space="preserve"> parties had officially joined the Action corresponding to a budget of EUR </w:t>
      </w:r>
      <w:r w:rsidR="00CF0E17">
        <w:t>86</w:t>
      </w:r>
      <w:r w:rsidRPr="00723E38">
        <w:t xml:space="preserve">.000 </w:t>
      </w:r>
    </w:p>
    <w:p w:rsidR="00CF0E17" w:rsidRDefault="00CF0E17" w:rsidP="00CF0E17">
      <w:r>
        <w:t xml:space="preserve">The </w:t>
      </w:r>
      <w:r w:rsidRPr="00723E38">
        <w:t>recommendations by the Scientific Committee were presented to the MC (</w:t>
      </w:r>
      <w:r w:rsidRPr="00723E38">
        <w:rPr>
          <w:b/>
        </w:rPr>
        <w:t>Annex 4</w:t>
      </w:r>
      <w:r w:rsidRPr="00723E38">
        <w:t>).</w:t>
      </w:r>
    </w:p>
    <w:p w:rsidR="00CF0E17" w:rsidRDefault="00CF0E17" w:rsidP="00CF0E17">
      <w:pPr>
        <w:pStyle w:val="Numberedlist"/>
        <w:rPr>
          <w:b/>
        </w:rPr>
      </w:pPr>
      <w:r w:rsidRPr="00CF0E17">
        <w:rPr>
          <w:b/>
        </w:rPr>
        <w:t xml:space="preserve">Information on the internal rules of procedure for the MC of the COST Action </w:t>
      </w:r>
    </w:p>
    <w:p w:rsidR="00CF0E17" w:rsidRPr="00CF0E17" w:rsidRDefault="00CF0E17" w:rsidP="00CF0E17">
      <w:r w:rsidRPr="00CF0E17">
        <w:t>The Rules of Procedure for the Management Committee (Annex 6) were presented to the MC.</w:t>
      </w:r>
    </w:p>
    <w:p w:rsidR="00215754" w:rsidRPr="001A1EA3" w:rsidRDefault="00215754" w:rsidP="00215754">
      <w:pPr>
        <w:pStyle w:val="Numberedlist"/>
        <w:rPr>
          <w:b/>
        </w:rPr>
      </w:pPr>
      <w:r w:rsidRPr="001A1EA3">
        <w:rPr>
          <w:b/>
        </w:rPr>
        <w:t>El</w:t>
      </w:r>
      <w:r w:rsidR="008F0904">
        <w:rPr>
          <w:b/>
        </w:rPr>
        <w:t>ection of the Chair, Vice-Chair</w:t>
      </w:r>
      <w:r w:rsidRPr="001A1EA3">
        <w:rPr>
          <w:b/>
        </w:rPr>
        <w:t xml:space="preserve"> </w:t>
      </w:r>
    </w:p>
    <w:p w:rsidR="00215754" w:rsidRPr="001A1EA3" w:rsidRDefault="00D80C71" w:rsidP="00215754">
      <w:pPr>
        <w:pStyle w:val="Bulletpoint"/>
      </w:pPr>
      <w:r w:rsidRPr="001A1EA3">
        <w:t xml:space="preserve">Prof </w:t>
      </w:r>
      <w:r w:rsidR="00CF0E17" w:rsidRPr="001A1EA3">
        <w:t>Vitor Cardoso (P</w:t>
      </w:r>
      <w:r w:rsidRPr="001A1EA3">
        <w:t xml:space="preserve">T) </w:t>
      </w:r>
      <w:r w:rsidR="00215754" w:rsidRPr="001A1EA3">
        <w:t>was unanimously elected as the Chair.</w:t>
      </w:r>
    </w:p>
    <w:p w:rsidR="00215754" w:rsidRPr="001A1EA3" w:rsidRDefault="00D80C71" w:rsidP="00215754">
      <w:pPr>
        <w:pStyle w:val="Bulletpoint"/>
      </w:pPr>
      <w:r w:rsidRPr="001A1EA3">
        <w:t xml:space="preserve">Prof </w:t>
      </w:r>
      <w:r w:rsidR="001A1EA3" w:rsidRPr="001A1EA3">
        <w:t xml:space="preserve">Valeria Ferrari (IT) </w:t>
      </w:r>
      <w:r w:rsidR="00215754" w:rsidRPr="001A1EA3">
        <w:t xml:space="preserve">was unanimously elected as the Vice-Chair. </w:t>
      </w:r>
    </w:p>
    <w:p w:rsidR="00215754" w:rsidRPr="00723E38" w:rsidRDefault="00215754" w:rsidP="00215754"/>
    <w:p w:rsidR="00215754" w:rsidRPr="00723E38" w:rsidRDefault="00215754" w:rsidP="00215754">
      <w:pPr>
        <w:pStyle w:val="Numberedlist"/>
        <w:rPr>
          <w:b/>
        </w:rPr>
      </w:pPr>
      <w:r w:rsidRPr="00723E38">
        <w:rPr>
          <w:b/>
        </w:rPr>
        <w:t>Selection of the Grant holder institution (GH Scientific representative appointment) and FSAC rate</w:t>
      </w:r>
    </w:p>
    <w:p w:rsidR="00215754" w:rsidRPr="001A1EA3" w:rsidRDefault="00D80C71" w:rsidP="001A1EA3">
      <w:pPr>
        <w:pStyle w:val="Bulletpoint"/>
      </w:pPr>
      <w:r w:rsidRPr="001A1EA3">
        <w:t>The</w:t>
      </w:r>
      <w:r w:rsidR="001A1EA3">
        <w:t xml:space="preserve"> </w:t>
      </w:r>
      <w:proofErr w:type="spellStart"/>
      <w:r w:rsidR="001A1EA3" w:rsidRPr="001A1EA3">
        <w:t>Instituto</w:t>
      </w:r>
      <w:proofErr w:type="spellEnd"/>
      <w:r w:rsidR="001A1EA3" w:rsidRPr="001A1EA3">
        <w:t xml:space="preserve"> Superior </w:t>
      </w:r>
      <w:proofErr w:type="spellStart"/>
      <w:r w:rsidR="001A1EA3" w:rsidRPr="001A1EA3">
        <w:t>Técnico</w:t>
      </w:r>
      <w:proofErr w:type="spellEnd"/>
      <w:r w:rsidRPr="001A1EA3">
        <w:t xml:space="preserve"> </w:t>
      </w:r>
      <w:r w:rsidR="00215754" w:rsidRPr="001A1EA3">
        <w:t xml:space="preserve">was selected as the Grant Holder Institution (GH). </w:t>
      </w:r>
    </w:p>
    <w:p w:rsidR="00215754" w:rsidRPr="00723E38" w:rsidRDefault="00D80C71" w:rsidP="00215754">
      <w:pPr>
        <w:pStyle w:val="Bulletpoint"/>
      </w:pPr>
      <w:r w:rsidRPr="001A1EA3">
        <w:t xml:space="preserve">Prof </w:t>
      </w:r>
      <w:r w:rsidR="00CF0E17" w:rsidRPr="001A1EA3">
        <w:t>Vitor Cardoso</w:t>
      </w:r>
      <w:r w:rsidR="00215754" w:rsidRPr="001A1EA3">
        <w:t xml:space="preserve"> was</w:t>
      </w:r>
      <w:r w:rsidR="00215754" w:rsidRPr="00723E38">
        <w:t xml:space="preserve"> appointed as the Scientific Representative of the Grant Holder Institution. </w:t>
      </w:r>
    </w:p>
    <w:p w:rsidR="00215754" w:rsidRPr="00723E38" w:rsidRDefault="00215754" w:rsidP="00215754">
      <w:pPr>
        <w:pStyle w:val="Bulletpoint"/>
      </w:pPr>
      <w:r w:rsidRPr="00723E38">
        <w:t xml:space="preserve">The MC agreed that the GH could charge the maximum </w:t>
      </w:r>
      <w:r w:rsidRPr="001A1EA3">
        <w:t>rate of 15% rate for</w:t>
      </w:r>
      <w:r w:rsidRPr="00723E38">
        <w:t xml:space="preserve"> FSAC the first Grant Period.</w:t>
      </w:r>
    </w:p>
    <w:p w:rsidR="00215754" w:rsidRPr="009A5AD4" w:rsidRDefault="00215754" w:rsidP="00215754">
      <w:pPr>
        <w:pStyle w:val="Numberedlist"/>
        <w:rPr>
          <w:b/>
        </w:rPr>
      </w:pPr>
      <w:r w:rsidRPr="009A5AD4">
        <w:rPr>
          <w:b/>
        </w:rPr>
        <w:t>Presentati</w:t>
      </w:r>
      <w:r w:rsidR="00E90663" w:rsidRPr="009A5AD4">
        <w:rPr>
          <w:b/>
        </w:rPr>
        <w:t>on and discussion of the Action</w:t>
      </w:r>
    </w:p>
    <w:p w:rsidR="00BE714F" w:rsidRPr="009A5AD4" w:rsidRDefault="00BE714F" w:rsidP="00BE714F">
      <w:pPr>
        <w:pStyle w:val="ListParagraph"/>
        <w:numPr>
          <w:ilvl w:val="0"/>
          <w:numId w:val="9"/>
        </w:numPr>
      </w:pPr>
      <w:r w:rsidRPr="009A5AD4">
        <w:t xml:space="preserve">Prof Vitor Cardoso made a general presentation of the action goals. </w:t>
      </w:r>
    </w:p>
    <w:p w:rsidR="00A405BA" w:rsidRPr="009A5AD4" w:rsidRDefault="00BE714F" w:rsidP="00BE714F">
      <w:pPr>
        <w:pStyle w:val="ListParagraph"/>
        <w:numPr>
          <w:ilvl w:val="0"/>
          <w:numId w:val="9"/>
        </w:numPr>
      </w:pPr>
      <w:proofErr w:type="spellStart"/>
      <w:r w:rsidRPr="009A5AD4">
        <w:t>Prof.</w:t>
      </w:r>
      <w:proofErr w:type="spellEnd"/>
      <w:r w:rsidRPr="009A5AD4">
        <w:t xml:space="preserve"> </w:t>
      </w:r>
      <w:proofErr w:type="spellStart"/>
      <w:r w:rsidRPr="009A5AD4">
        <w:t>Samaya</w:t>
      </w:r>
      <w:proofErr w:type="spellEnd"/>
      <w:r w:rsidRPr="009A5AD4">
        <w:t xml:space="preserve"> </w:t>
      </w:r>
      <w:proofErr w:type="spellStart"/>
      <w:r w:rsidRPr="009A5AD4">
        <w:t>Nissanke</w:t>
      </w:r>
      <w:proofErr w:type="spellEnd"/>
      <w:r w:rsidRPr="009A5AD4">
        <w:t xml:space="preserve"> presented the goals and planning for WG1.</w:t>
      </w:r>
    </w:p>
    <w:p w:rsidR="00BE714F" w:rsidRPr="009A5AD4" w:rsidRDefault="00BE714F" w:rsidP="00BE714F">
      <w:pPr>
        <w:pStyle w:val="ListParagraph"/>
        <w:numPr>
          <w:ilvl w:val="0"/>
          <w:numId w:val="9"/>
        </w:numPr>
      </w:pPr>
      <w:proofErr w:type="spellStart"/>
      <w:r w:rsidRPr="009A5AD4">
        <w:t>Prof.</w:t>
      </w:r>
      <w:proofErr w:type="spellEnd"/>
      <w:r w:rsidRPr="009A5AD4">
        <w:t xml:space="preserve"> Leor Barack presented the goals and planning for WG2.</w:t>
      </w:r>
    </w:p>
    <w:p w:rsidR="00BE714F" w:rsidRPr="009A5AD4" w:rsidRDefault="00BE714F" w:rsidP="00BE714F">
      <w:pPr>
        <w:pStyle w:val="ListParagraph"/>
        <w:numPr>
          <w:ilvl w:val="0"/>
          <w:numId w:val="9"/>
        </w:numPr>
      </w:pPr>
      <w:proofErr w:type="spellStart"/>
      <w:r w:rsidRPr="009A5AD4">
        <w:t>Prof.</w:t>
      </w:r>
      <w:proofErr w:type="spellEnd"/>
      <w:r w:rsidRPr="009A5AD4">
        <w:t xml:space="preserve"> Thomas </w:t>
      </w:r>
      <w:proofErr w:type="spellStart"/>
      <w:r w:rsidRPr="009A5AD4">
        <w:t>Sotiriou</w:t>
      </w:r>
      <w:proofErr w:type="spellEnd"/>
      <w:r w:rsidRPr="009A5AD4">
        <w:t xml:space="preserve"> presented the goals and planning for WG3.</w:t>
      </w:r>
    </w:p>
    <w:p w:rsidR="00BE714F" w:rsidRPr="009A5AD4" w:rsidRDefault="00BE714F" w:rsidP="00BE714F">
      <w:pPr>
        <w:pStyle w:val="ListParagraph"/>
        <w:numPr>
          <w:ilvl w:val="0"/>
          <w:numId w:val="9"/>
        </w:numPr>
      </w:pPr>
      <w:r w:rsidRPr="009A5AD4">
        <w:t xml:space="preserve">The MC decided to include an </w:t>
      </w:r>
      <w:r w:rsidR="009A5AD4">
        <w:t xml:space="preserve">observational </w:t>
      </w:r>
      <w:r w:rsidRPr="009A5AD4">
        <w:t>astrophysics section in WG1.</w:t>
      </w:r>
    </w:p>
    <w:p w:rsidR="00BE714F" w:rsidRPr="009A5AD4" w:rsidRDefault="00BE714F" w:rsidP="00BE714F">
      <w:pPr>
        <w:pStyle w:val="ListParagraph"/>
        <w:numPr>
          <w:ilvl w:val="0"/>
          <w:numId w:val="9"/>
        </w:numPr>
      </w:pPr>
      <w:proofErr w:type="spellStart"/>
      <w:r w:rsidRPr="009A5AD4">
        <w:t>Prof.</w:t>
      </w:r>
      <w:proofErr w:type="spellEnd"/>
      <w:r w:rsidRPr="009A5AD4">
        <w:t xml:space="preserve"> </w:t>
      </w:r>
      <w:r w:rsidR="005712F1" w:rsidRPr="009A5AD4">
        <w:t xml:space="preserve">Carlos </w:t>
      </w:r>
      <w:proofErr w:type="spellStart"/>
      <w:r w:rsidR="005712F1" w:rsidRPr="009A5AD4">
        <w:t>Herdeiro</w:t>
      </w:r>
      <w:proofErr w:type="spellEnd"/>
      <w:r w:rsidR="005712F1" w:rsidRPr="009A5AD4">
        <w:t xml:space="preserve"> presented the disse</w:t>
      </w:r>
      <w:r w:rsidRPr="009A5AD4">
        <w:t>m</w:t>
      </w:r>
      <w:r w:rsidR="005918CF" w:rsidRPr="009A5AD4">
        <w:t>in</w:t>
      </w:r>
      <w:r w:rsidRPr="009A5AD4">
        <w:t xml:space="preserve">ation and outreach plan. </w:t>
      </w:r>
    </w:p>
    <w:p w:rsidR="00ED5640" w:rsidRPr="009A5AD4" w:rsidRDefault="00215754" w:rsidP="00BE714F">
      <w:pPr>
        <w:pStyle w:val="Numberedlist"/>
        <w:rPr>
          <w:b/>
        </w:rPr>
      </w:pPr>
      <w:r w:rsidRPr="009A5AD4">
        <w:rPr>
          <w:b/>
        </w:rPr>
        <w:t xml:space="preserve"> Establishment of Action Management structure</w:t>
      </w:r>
    </w:p>
    <w:p w:rsidR="00BE714F" w:rsidRPr="009A5AD4" w:rsidRDefault="00BE714F" w:rsidP="00BE714F">
      <w:pPr>
        <w:pStyle w:val="ListParagraph"/>
        <w:numPr>
          <w:ilvl w:val="0"/>
          <w:numId w:val="9"/>
        </w:numPr>
      </w:pPr>
      <w:proofErr w:type="spellStart"/>
      <w:r w:rsidRPr="009A5AD4">
        <w:t>Prof.</w:t>
      </w:r>
      <w:proofErr w:type="spellEnd"/>
      <w:r w:rsidRPr="009A5AD4">
        <w:t xml:space="preserve"> </w:t>
      </w:r>
      <w:proofErr w:type="spellStart"/>
      <w:r w:rsidRPr="009A5AD4">
        <w:t>Samaya</w:t>
      </w:r>
      <w:proofErr w:type="spellEnd"/>
      <w:r w:rsidRPr="009A5AD4">
        <w:t xml:space="preserve"> </w:t>
      </w:r>
      <w:proofErr w:type="spellStart"/>
      <w:r w:rsidRPr="009A5AD4">
        <w:t>Nissanke</w:t>
      </w:r>
      <w:proofErr w:type="spellEnd"/>
      <w:r w:rsidRPr="009A5AD4">
        <w:t xml:space="preserve"> (NL) was unanimously elected WG1 leader.</w:t>
      </w:r>
    </w:p>
    <w:p w:rsidR="00BE714F" w:rsidRPr="009A5AD4" w:rsidRDefault="00BE714F" w:rsidP="00BE714F">
      <w:pPr>
        <w:pStyle w:val="ListParagraph"/>
        <w:numPr>
          <w:ilvl w:val="0"/>
          <w:numId w:val="9"/>
        </w:numPr>
      </w:pPr>
      <w:proofErr w:type="spellStart"/>
      <w:r w:rsidRPr="009A5AD4">
        <w:t>Prof.</w:t>
      </w:r>
      <w:proofErr w:type="spellEnd"/>
      <w:r w:rsidRPr="009A5AD4">
        <w:t xml:space="preserve"> Leor Barack (UK) was unanimously elected WG2 leader.</w:t>
      </w:r>
    </w:p>
    <w:p w:rsidR="00BE714F" w:rsidRPr="009A5AD4" w:rsidRDefault="00BE714F" w:rsidP="00BE714F">
      <w:pPr>
        <w:pStyle w:val="ListParagraph"/>
        <w:numPr>
          <w:ilvl w:val="0"/>
          <w:numId w:val="9"/>
        </w:numPr>
      </w:pPr>
      <w:proofErr w:type="spellStart"/>
      <w:r w:rsidRPr="009A5AD4">
        <w:t>Prof.</w:t>
      </w:r>
      <w:proofErr w:type="spellEnd"/>
      <w:r w:rsidRPr="009A5AD4">
        <w:t xml:space="preserve"> Thomas </w:t>
      </w:r>
      <w:proofErr w:type="spellStart"/>
      <w:r w:rsidRPr="009A5AD4">
        <w:t>Sotiriou</w:t>
      </w:r>
      <w:proofErr w:type="spellEnd"/>
      <w:r w:rsidRPr="009A5AD4">
        <w:t xml:space="preserve"> (UK) </w:t>
      </w:r>
      <w:r w:rsidR="009A5AD4">
        <w:t>was unanimously elected WG3</w:t>
      </w:r>
      <w:r w:rsidRPr="009A5AD4">
        <w:t xml:space="preserve"> leader.</w:t>
      </w:r>
    </w:p>
    <w:p w:rsidR="00BE714F" w:rsidRPr="009A5AD4" w:rsidRDefault="005712F1" w:rsidP="00BE714F">
      <w:pPr>
        <w:pStyle w:val="ListParagraph"/>
        <w:numPr>
          <w:ilvl w:val="0"/>
          <w:numId w:val="9"/>
        </w:numPr>
      </w:pPr>
      <w:proofErr w:type="spellStart"/>
      <w:r w:rsidRPr="009A5AD4">
        <w:t>Prof.</w:t>
      </w:r>
      <w:proofErr w:type="spellEnd"/>
      <w:r w:rsidRPr="009A5AD4">
        <w:t xml:space="preserve"> Marta </w:t>
      </w:r>
      <w:proofErr w:type="spellStart"/>
      <w:r w:rsidRPr="009A5AD4">
        <w:t>Volonteri</w:t>
      </w:r>
      <w:proofErr w:type="spellEnd"/>
      <w:r w:rsidRPr="009A5AD4">
        <w:t xml:space="preserve"> (FR), </w:t>
      </w:r>
      <w:proofErr w:type="spellStart"/>
      <w:r w:rsidRPr="009A5AD4">
        <w:t>Prof.</w:t>
      </w:r>
      <w:proofErr w:type="spellEnd"/>
      <w:r w:rsidRPr="009A5AD4">
        <w:t xml:space="preserve"> Bernd </w:t>
      </w:r>
      <w:proofErr w:type="spellStart"/>
      <w:r w:rsidRPr="009A5AD4">
        <w:t>Brugmann</w:t>
      </w:r>
      <w:proofErr w:type="spellEnd"/>
      <w:r w:rsidRPr="009A5AD4">
        <w:t xml:space="preserve"> (G) and </w:t>
      </w:r>
      <w:proofErr w:type="spellStart"/>
      <w:r w:rsidRPr="009A5AD4">
        <w:t>Prof.</w:t>
      </w:r>
      <w:proofErr w:type="spellEnd"/>
      <w:r w:rsidRPr="009A5AD4">
        <w:t xml:space="preserve"> Kostantinos </w:t>
      </w:r>
      <w:proofErr w:type="spellStart"/>
      <w:r w:rsidRPr="009A5AD4">
        <w:t>Kokkotas</w:t>
      </w:r>
      <w:proofErr w:type="spellEnd"/>
      <w:r w:rsidRPr="009A5AD4">
        <w:t xml:space="preserve"> (G) were</w:t>
      </w:r>
      <w:r w:rsidR="005918CF" w:rsidRPr="009A5AD4">
        <w:t xml:space="preserve"> unanimously elected as WGs</w:t>
      </w:r>
      <w:r w:rsidRPr="009A5AD4">
        <w:t xml:space="preserve"> vice-leaders promoting the connection between the WGs</w:t>
      </w:r>
      <w:r w:rsidR="005918CF" w:rsidRPr="009A5AD4">
        <w:t>.</w:t>
      </w:r>
    </w:p>
    <w:p w:rsidR="00BE714F" w:rsidRPr="009A5AD4" w:rsidRDefault="00BE714F" w:rsidP="00BE714F">
      <w:pPr>
        <w:pStyle w:val="ListParagraph"/>
        <w:numPr>
          <w:ilvl w:val="0"/>
          <w:numId w:val="9"/>
        </w:numPr>
      </w:pPr>
      <w:proofErr w:type="spellStart"/>
      <w:r w:rsidRPr="009A5AD4">
        <w:t>Prof.</w:t>
      </w:r>
      <w:proofErr w:type="spellEnd"/>
      <w:r w:rsidRPr="009A5AD4">
        <w:t xml:space="preserve"> Carlos </w:t>
      </w:r>
      <w:proofErr w:type="spellStart"/>
      <w:r w:rsidRPr="009A5AD4">
        <w:t>Herdeiro</w:t>
      </w:r>
      <w:proofErr w:type="spellEnd"/>
      <w:r w:rsidR="00536257" w:rsidRPr="009A5AD4">
        <w:t xml:space="preserve"> (PT)</w:t>
      </w:r>
      <w:r w:rsidRPr="009A5AD4">
        <w:t xml:space="preserve"> </w:t>
      </w:r>
      <w:r w:rsidR="005918CF" w:rsidRPr="009A5AD4">
        <w:t>was unanimously elected as dissemination coordinator</w:t>
      </w:r>
      <w:r w:rsidR="00536257" w:rsidRPr="009A5AD4">
        <w:t>.</w:t>
      </w:r>
    </w:p>
    <w:p w:rsidR="00536257" w:rsidRPr="009A5AD4" w:rsidRDefault="00536257" w:rsidP="00BE714F">
      <w:pPr>
        <w:pStyle w:val="ListParagraph"/>
        <w:numPr>
          <w:ilvl w:val="0"/>
          <w:numId w:val="9"/>
        </w:numPr>
      </w:pPr>
      <w:proofErr w:type="spellStart"/>
      <w:r w:rsidRPr="009A5AD4">
        <w:t>Prof.</w:t>
      </w:r>
      <w:proofErr w:type="spellEnd"/>
      <w:r w:rsidRPr="009A5AD4">
        <w:t xml:space="preserve"> Alicia </w:t>
      </w:r>
      <w:proofErr w:type="spellStart"/>
      <w:r w:rsidRPr="009A5AD4">
        <w:t>Sintes</w:t>
      </w:r>
      <w:proofErr w:type="spellEnd"/>
      <w:r w:rsidRPr="009A5AD4">
        <w:t xml:space="preserve"> (SP) was unanimously elected as Diversity Advisor.</w:t>
      </w:r>
    </w:p>
    <w:p w:rsidR="00536257" w:rsidRPr="009A5AD4" w:rsidRDefault="00536257" w:rsidP="00BE714F">
      <w:pPr>
        <w:pStyle w:val="ListParagraph"/>
        <w:numPr>
          <w:ilvl w:val="0"/>
          <w:numId w:val="9"/>
        </w:numPr>
      </w:pPr>
      <w:proofErr w:type="spellStart"/>
      <w:r w:rsidRPr="009A5AD4">
        <w:t>Prof.</w:t>
      </w:r>
      <w:proofErr w:type="spellEnd"/>
      <w:r w:rsidRPr="009A5AD4">
        <w:t xml:space="preserve"> Andreja </w:t>
      </w:r>
      <w:proofErr w:type="spellStart"/>
      <w:r w:rsidRPr="009A5AD4">
        <w:t>Gomboc</w:t>
      </w:r>
      <w:proofErr w:type="spellEnd"/>
      <w:r w:rsidRPr="009A5AD4">
        <w:t xml:space="preserve"> (SL) was unanimously elected as </w:t>
      </w:r>
      <w:proofErr w:type="spellStart"/>
      <w:r w:rsidRPr="009A5AD4">
        <w:t>Coordinador</w:t>
      </w:r>
      <w:proofErr w:type="spellEnd"/>
      <w:r w:rsidRPr="009A5AD4">
        <w:t xml:space="preserve"> of STSMs.</w:t>
      </w:r>
    </w:p>
    <w:p w:rsidR="00536257" w:rsidRPr="009A5AD4" w:rsidRDefault="00536257" w:rsidP="00BE714F">
      <w:pPr>
        <w:pStyle w:val="ListParagraph"/>
        <w:numPr>
          <w:ilvl w:val="0"/>
          <w:numId w:val="9"/>
        </w:numPr>
      </w:pPr>
      <w:r w:rsidRPr="009A5AD4">
        <w:t>The CORE gr</w:t>
      </w:r>
      <w:r w:rsidR="006A3E29">
        <w:t xml:space="preserve">oup was decided to be composed </w:t>
      </w:r>
      <w:r w:rsidRPr="009A5AD4">
        <w:t>by the Action Chair, Vice-chair, WG leaders, diversity advisor, dissemination coordinator and STSMs coordinator.</w:t>
      </w:r>
    </w:p>
    <w:p w:rsidR="00BE714F" w:rsidRPr="00BE714F" w:rsidRDefault="00BE714F" w:rsidP="00BE714F">
      <w:pPr>
        <w:pStyle w:val="Numberedlist"/>
        <w:numPr>
          <w:ilvl w:val="0"/>
          <w:numId w:val="0"/>
        </w:numPr>
        <w:ind w:left="1134" w:hanging="283"/>
        <w:rPr>
          <w:b/>
          <w:highlight w:val="yellow"/>
        </w:rPr>
      </w:pPr>
    </w:p>
    <w:p w:rsidR="00B675E1" w:rsidRPr="009A5AD4" w:rsidRDefault="009A5AD4" w:rsidP="00B675E1">
      <w:pPr>
        <w:pStyle w:val="Numberedlist"/>
        <w:rPr>
          <w:b/>
        </w:rPr>
      </w:pPr>
      <w:r>
        <w:rPr>
          <w:b/>
        </w:rPr>
        <w:t xml:space="preserve"> </w:t>
      </w:r>
      <w:r w:rsidR="00215754" w:rsidRPr="009A5AD4">
        <w:rPr>
          <w:b/>
        </w:rPr>
        <w:t>Action implementation planning</w:t>
      </w:r>
    </w:p>
    <w:p w:rsidR="00171154" w:rsidRPr="009A5AD4" w:rsidRDefault="00171154" w:rsidP="00171154">
      <w:pPr>
        <w:pStyle w:val="ListParagraph"/>
        <w:numPr>
          <w:ilvl w:val="0"/>
          <w:numId w:val="9"/>
        </w:numPr>
      </w:pPr>
      <w:r w:rsidRPr="009A5AD4">
        <w:t xml:space="preserve"> Two STSMs call</w:t>
      </w:r>
      <w:r w:rsidR="006A3E29">
        <w:t>s will be held per Grant Period. The selection process will be carried out by the CORE group.</w:t>
      </w:r>
    </w:p>
    <w:p w:rsidR="00156114" w:rsidRPr="009A5AD4" w:rsidRDefault="00171154" w:rsidP="00171154">
      <w:pPr>
        <w:pStyle w:val="ListParagraph"/>
        <w:numPr>
          <w:ilvl w:val="0"/>
          <w:numId w:val="9"/>
        </w:numPr>
      </w:pPr>
      <w:r w:rsidRPr="009A5AD4">
        <w:t>The available budget for the first grant period</w:t>
      </w:r>
      <w:r w:rsidR="00156114" w:rsidRPr="009A5AD4">
        <w:t xml:space="preserve"> is</w:t>
      </w:r>
      <w:r w:rsidRPr="009A5AD4">
        <w:t xml:space="preserve"> 86K</w:t>
      </w:r>
      <w:r w:rsidR="00156114" w:rsidRPr="009A5AD4">
        <w:t xml:space="preserve"> Euros (-15%</w:t>
      </w:r>
      <w:proofErr w:type="gramStart"/>
      <w:r w:rsidR="00156114" w:rsidRPr="009A5AD4">
        <w:t>)</w:t>
      </w:r>
      <w:r w:rsidRPr="009A5AD4">
        <w:t>=</w:t>
      </w:r>
      <w:proofErr w:type="gramEnd"/>
      <w:r w:rsidRPr="009A5AD4">
        <w:t>73.1</w:t>
      </w:r>
      <w:r w:rsidR="00156114" w:rsidRPr="009A5AD4">
        <w:t xml:space="preserve"> K</w:t>
      </w:r>
      <w:r w:rsidRPr="009A5AD4">
        <w:t xml:space="preserve"> Euros</w:t>
      </w:r>
      <w:r w:rsidR="00156114" w:rsidRPr="009A5AD4">
        <w:t>.</w:t>
      </w:r>
    </w:p>
    <w:p w:rsidR="00156114" w:rsidRPr="009A5AD4" w:rsidRDefault="00156114" w:rsidP="00171154">
      <w:pPr>
        <w:pStyle w:val="ListParagraph"/>
        <w:numPr>
          <w:ilvl w:val="0"/>
          <w:numId w:val="9"/>
        </w:numPr>
      </w:pPr>
      <w:r w:rsidRPr="009A5AD4">
        <w:t xml:space="preserve">20 K Euros will be used for STSMs; </w:t>
      </w:r>
    </w:p>
    <w:p w:rsidR="00156114" w:rsidRPr="009A5AD4" w:rsidRDefault="00156114" w:rsidP="00171154">
      <w:pPr>
        <w:pStyle w:val="ListParagraph"/>
        <w:numPr>
          <w:ilvl w:val="0"/>
          <w:numId w:val="9"/>
        </w:numPr>
      </w:pPr>
      <w:r w:rsidRPr="009A5AD4">
        <w:t xml:space="preserve">40 K Euros will be used for the First Global Meeting coinciding with the MC meeting; </w:t>
      </w:r>
    </w:p>
    <w:p w:rsidR="00156114" w:rsidRPr="009A5AD4" w:rsidRDefault="00156114" w:rsidP="00171154">
      <w:pPr>
        <w:pStyle w:val="ListParagraph"/>
        <w:numPr>
          <w:ilvl w:val="0"/>
          <w:numId w:val="9"/>
        </w:numPr>
      </w:pPr>
      <w:r w:rsidRPr="009A5AD4">
        <w:t>1+2 K Euros for Dissemination, for constructing the webpage and fo</w:t>
      </w:r>
      <w:r w:rsidR="009A5AD4">
        <w:t>r producing a short movie adver</w:t>
      </w:r>
      <w:r w:rsidRPr="009A5AD4">
        <w:t xml:space="preserve">tising the action; </w:t>
      </w:r>
    </w:p>
    <w:p w:rsidR="00156114" w:rsidRPr="009A5AD4" w:rsidRDefault="00156114" w:rsidP="009A5AD4">
      <w:pPr>
        <w:pStyle w:val="ListParagraph"/>
        <w:numPr>
          <w:ilvl w:val="0"/>
          <w:numId w:val="9"/>
        </w:numPr>
      </w:pPr>
      <w:r w:rsidRPr="009A5AD4">
        <w:t xml:space="preserve">4 K Euros for a meeting of WG1 that will take place during a school  at </w:t>
      </w:r>
      <w:proofErr w:type="spellStart"/>
      <w:r w:rsidRPr="009A5AD4">
        <w:t>Nordita</w:t>
      </w:r>
      <w:proofErr w:type="spellEnd"/>
      <w:r w:rsidRPr="009A5AD4">
        <w:t>;</w:t>
      </w:r>
    </w:p>
    <w:p w:rsidR="00156114" w:rsidRPr="009A5AD4" w:rsidRDefault="00156114" w:rsidP="00156114">
      <w:pPr>
        <w:pStyle w:val="ListParagraph"/>
        <w:numPr>
          <w:ilvl w:val="0"/>
          <w:numId w:val="9"/>
        </w:numPr>
      </w:pPr>
      <w:r w:rsidRPr="009A5AD4">
        <w:t xml:space="preserve">The first global meeting will </w:t>
      </w:r>
      <w:r w:rsidR="00D92C1C" w:rsidRPr="009A5AD4">
        <w:t xml:space="preserve">be held in December, January or February. Four possible venues are: </w:t>
      </w:r>
      <w:proofErr w:type="spellStart"/>
      <w:r w:rsidR="00D92C1C" w:rsidRPr="009A5AD4">
        <w:t>Aveiro</w:t>
      </w:r>
      <w:proofErr w:type="spellEnd"/>
      <w:r w:rsidR="00D92C1C" w:rsidRPr="009A5AD4">
        <w:t xml:space="preserve"> (Portugal), Paris (France), Israel or Malta. The meeting should last 3-4 days and include the MC meeting of the first GP.</w:t>
      </w:r>
    </w:p>
    <w:p w:rsidR="00204E13" w:rsidRPr="009A5AD4" w:rsidRDefault="009A5AD4" w:rsidP="00156114">
      <w:pPr>
        <w:pStyle w:val="ListParagraph"/>
        <w:numPr>
          <w:ilvl w:val="0"/>
          <w:numId w:val="9"/>
        </w:numPr>
      </w:pPr>
      <w:r>
        <w:t>There will be a WG</w:t>
      </w:r>
      <w:r w:rsidR="00204E13" w:rsidRPr="009A5AD4">
        <w:t xml:space="preserve"> meeting in Azores in early Ju</w:t>
      </w:r>
      <w:r>
        <w:t>ly 2017, during which a white paper for the field will be kick-started.</w:t>
      </w:r>
    </w:p>
    <w:p w:rsidR="00B675E1" w:rsidRPr="00AF3DFE" w:rsidRDefault="00B675E1" w:rsidP="00171154">
      <w:pPr>
        <w:pStyle w:val="Numberedlist"/>
        <w:numPr>
          <w:ilvl w:val="0"/>
          <w:numId w:val="0"/>
        </w:numPr>
        <w:spacing w:before="120"/>
        <w:rPr>
          <w:highlight w:val="yellow"/>
        </w:rPr>
      </w:pPr>
    </w:p>
    <w:p w:rsidR="00215754" w:rsidRPr="009A5AD4" w:rsidRDefault="009A5AD4" w:rsidP="00215754">
      <w:pPr>
        <w:pStyle w:val="Numberedlist"/>
        <w:rPr>
          <w:b/>
        </w:rPr>
      </w:pPr>
      <w:r>
        <w:rPr>
          <w:b/>
        </w:rPr>
        <w:t xml:space="preserve"> </w:t>
      </w:r>
      <w:r w:rsidR="00215754" w:rsidRPr="009A5AD4">
        <w:rPr>
          <w:b/>
        </w:rPr>
        <w:t>Any Other Business (AOB)</w:t>
      </w:r>
    </w:p>
    <w:p w:rsidR="00156114" w:rsidRPr="009A5AD4" w:rsidRDefault="00156114" w:rsidP="00156114">
      <w:pPr>
        <w:pStyle w:val="Numberedlist"/>
        <w:numPr>
          <w:ilvl w:val="0"/>
          <w:numId w:val="0"/>
        </w:numPr>
        <w:ind w:left="1134"/>
        <w:rPr>
          <w:b/>
        </w:rPr>
      </w:pPr>
    </w:p>
    <w:p w:rsidR="00156114" w:rsidRPr="009A5AD4" w:rsidRDefault="00156114" w:rsidP="00156114">
      <w:pPr>
        <w:widowControl w:val="0"/>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spacing w:after="0" w:line="240" w:lineRule="auto"/>
        <w:jc w:val="left"/>
        <w:rPr>
          <w:rFonts w:cs="Arial"/>
          <w:color w:val="auto"/>
          <w:szCs w:val="20"/>
          <w:lang w:val="en-US"/>
        </w:rPr>
      </w:pPr>
      <w:r w:rsidRPr="009A5AD4">
        <w:rPr>
          <w:rFonts w:cs="Arial"/>
          <w:color w:val="auto"/>
          <w:szCs w:val="20"/>
          <w:lang w:val="en-US"/>
        </w:rPr>
        <w:t>Manifestations of interest in the action:</w:t>
      </w:r>
    </w:p>
    <w:p w:rsidR="00156114" w:rsidRPr="009A5AD4" w:rsidRDefault="00156114" w:rsidP="00156114">
      <w:pPr>
        <w:pStyle w:val="ListParagraph"/>
        <w:widowControl w:val="0"/>
        <w:numPr>
          <w:ilvl w:val="0"/>
          <w:numId w:val="12"/>
        </w:num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spacing w:after="0" w:line="240" w:lineRule="auto"/>
        <w:jc w:val="left"/>
        <w:rPr>
          <w:rFonts w:cs="Arial"/>
          <w:color w:val="auto"/>
          <w:szCs w:val="20"/>
          <w:lang w:val="en-US"/>
        </w:rPr>
      </w:pPr>
      <w:r w:rsidRPr="009A5AD4">
        <w:rPr>
          <w:rFonts w:cs="Arial"/>
          <w:color w:val="auto"/>
          <w:szCs w:val="20"/>
          <w:lang w:val="en-US"/>
        </w:rPr>
        <w:t>Georgia, Hungary, Iceland, Poland and Sweden  and manifested interest in joining;</w:t>
      </w:r>
    </w:p>
    <w:p w:rsidR="00156114" w:rsidRPr="009A5AD4" w:rsidRDefault="00156114" w:rsidP="00156114">
      <w:pPr>
        <w:pStyle w:val="ListParagraph"/>
        <w:widowControl w:val="0"/>
        <w:numPr>
          <w:ilvl w:val="0"/>
          <w:numId w:val="12"/>
        </w:num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spacing w:after="0" w:line="240" w:lineRule="auto"/>
        <w:jc w:val="left"/>
        <w:rPr>
          <w:rFonts w:cs="Arial"/>
          <w:color w:val="auto"/>
          <w:szCs w:val="20"/>
          <w:lang w:val="en-US"/>
        </w:rPr>
      </w:pPr>
      <w:r w:rsidRPr="009A5AD4">
        <w:rPr>
          <w:rFonts w:cs="Arial"/>
          <w:color w:val="auto"/>
          <w:szCs w:val="20"/>
          <w:lang w:val="en-US"/>
        </w:rPr>
        <w:t xml:space="preserve">Centro de </w:t>
      </w:r>
      <w:proofErr w:type="spellStart"/>
      <w:r w:rsidRPr="009A5AD4">
        <w:rPr>
          <w:rFonts w:cs="Arial"/>
          <w:color w:val="auto"/>
          <w:szCs w:val="20"/>
          <w:lang w:val="en-US"/>
        </w:rPr>
        <w:t>Estudios</w:t>
      </w:r>
      <w:proofErr w:type="spellEnd"/>
      <w:r w:rsidRPr="009A5AD4">
        <w:rPr>
          <w:rFonts w:cs="Arial"/>
          <w:color w:val="auto"/>
          <w:szCs w:val="20"/>
          <w:lang w:val="en-US"/>
        </w:rPr>
        <w:t xml:space="preserve"> </w:t>
      </w:r>
      <w:proofErr w:type="spellStart"/>
      <w:r w:rsidRPr="009A5AD4">
        <w:rPr>
          <w:rFonts w:cs="Arial"/>
          <w:color w:val="auto"/>
          <w:szCs w:val="20"/>
          <w:lang w:val="en-US"/>
        </w:rPr>
        <w:t>Científicos</w:t>
      </w:r>
      <w:proofErr w:type="spellEnd"/>
      <w:r w:rsidRPr="009A5AD4">
        <w:rPr>
          <w:rFonts w:cs="Arial"/>
          <w:color w:val="auto"/>
          <w:szCs w:val="20"/>
          <w:lang w:val="en-US"/>
        </w:rPr>
        <w:t xml:space="preserve"> (CECs) in Valdivia, Chile, wants to join as observers;</w:t>
      </w:r>
    </w:p>
    <w:p w:rsidR="00156114" w:rsidRPr="009A5AD4" w:rsidRDefault="009A5AD4" w:rsidP="00156114">
      <w:pPr>
        <w:pStyle w:val="ListParagraph"/>
        <w:widowControl w:val="0"/>
        <w:numPr>
          <w:ilvl w:val="0"/>
          <w:numId w:val="12"/>
        </w:num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spacing w:after="0" w:line="240" w:lineRule="auto"/>
        <w:jc w:val="left"/>
        <w:rPr>
          <w:rFonts w:cs="Arial"/>
          <w:color w:val="auto"/>
          <w:szCs w:val="20"/>
          <w:lang w:val="en-US"/>
        </w:rPr>
      </w:pPr>
      <w:r>
        <w:rPr>
          <w:rFonts w:cs="Arial"/>
          <w:color w:val="auto"/>
          <w:szCs w:val="20"/>
          <w:lang w:val="en-US"/>
        </w:rPr>
        <w:t xml:space="preserve"> The Cape Town group, South Af</w:t>
      </w:r>
      <w:r w:rsidR="00156114" w:rsidRPr="009A5AD4">
        <w:rPr>
          <w:rFonts w:cs="Arial"/>
          <w:color w:val="auto"/>
          <w:szCs w:val="20"/>
          <w:lang w:val="en-US"/>
        </w:rPr>
        <w:t>r</w:t>
      </w:r>
      <w:r>
        <w:rPr>
          <w:rFonts w:cs="Arial"/>
          <w:color w:val="auto"/>
          <w:szCs w:val="20"/>
          <w:lang w:val="en-US"/>
        </w:rPr>
        <w:t>i</w:t>
      </w:r>
      <w:r w:rsidR="00156114" w:rsidRPr="009A5AD4">
        <w:rPr>
          <w:rFonts w:cs="Arial"/>
          <w:color w:val="auto"/>
          <w:szCs w:val="20"/>
          <w:lang w:val="en-US"/>
        </w:rPr>
        <w:t>ca, wants to join as IPC;</w:t>
      </w:r>
    </w:p>
    <w:p w:rsidR="005918CF" w:rsidRPr="009A5AD4" w:rsidRDefault="005918CF" w:rsidP="00215754">
      <w:pPr>
        <w:rPr>
          <w:b/>
        </w:rPr>
      </w:pPr>
    </w:p>
    <w:p w:rsidR="00215754" w:rsidRPr="009A5AD4" w:rsidRDefault="009A5AD4" w:rsidP="00215754">
      <w:pPr>
        <w:pStyle w:val="Numberedlist"/>
        <w:rPr>
          <w:b/>
        </w:rPr>
      </w:pPr>
      <w:r>
        <w:rPr>
          <w:b/>
        </w:rPr>
        <w:t xml:space="preserve"> </w:t>
      </w:r>
      <w:r w:rsidR="00215754" w:rsidRPr="009A5AD4">
        <w:rPr>
          <w:b/>
        </w:rPr>
        <w:t xml:space="preserve">Closing </w:t>
      </w:r>
    </w:p>
    <w:p w:rsidR="00215754" w:rsidRPr="00723E38" w:rsidRDefault="00215754" w:rsidP="00215754">
      <w:pPr>
        <w:rPr>
          <w:b/>
          <w:bCs/>
        </w:rPr>
      </w:pPr>
      <w:r w:rsidRPr="00723E38">
        <w:rPr>
          <w:b/>
          <w:bCs/>
        </w:rPr>
        <w:br w:type="page"/>
      </w:r>
    </w:p>
    <w:p w:rsidR="00215754" w:rsidRPr="00723E38" w:rsidRDefault="00215754" w:rsidP="00F064F3">
      <w:pPr>
        <w:pStyle w:val="Heading2"/>
        <w:rPr>
          <w:lang w:val="en-GB"/>
        </w:rPr>
      </w:pPr>
      <w:r w:rsidRPr="00723E38">
        <w:rPr>
          <w:lang w:val="en-GB"/>
        </w:rPr>
        <w:lastRenderedPageBreak/>
        <w:t>LIST OF ANNEXES</w:t>
      </w:r>
    </w:p>
    <w:p w:rsidR="00215754" w:rsidRPr="00723E38" w:rsidRDefault="00215754" w:rsidP="00215754">
      <w:pPr>
        <w:rPr>
          <w:b/>
        </w:rPr>
      </w:pPr>
    </w:p>
    <w:p w:rsidR="001A1061" w:rsidRDefault="001A1061" w:rsidP="001A1061">
      <w:pPr>
        <w:rPr>
          <w:b/>
        </w:rPr>
      </w:pPr>
      <w:r>
        <w:rPr>
          <w:b/>
        </w:rPr>
        <w:t>Annex 1: Draft Agenda</w:t>
      </w:r>
      <w:r w:rsidR="00854BC0">
        <w:rPr>
          <w:b/>
        </w:rPr>
        <w:object w:dxaOrig="1550" w:dyaOrig="991" w14:anchorId="68DA70A4">
          <v:shape id="_x0000_i1025" type="#_x0000_t75" style="width:77.25pt;height:50.25pt" o:ole="">
            <v:imagedata r:id="rId17" o:title=""/>
          </v:shape>
          <o:OLEObject Type="Embed" ProgID="AcroExch.Document.7" ShapeID="_x0000_i1025" DrawAspect="Icon" ObjectID="_1554028724" r:id="rId18"/>
        </w:object>
      </w:r>
    </w:p>
    <w:p w:rsidR="001A1061" w:rsidRPr="00723E38" w:rsidRDefault="001A1061" w:rsidP="001A1061"/>
    <w:p w:rsidR="007E6B91" w:rsidRDefault="007E6B91" w:rsidP="007E6B91">
      <w:pPr>
        <w:rPr>
          <w:b/>
        </w:rPr>
      </w:pPr>
      <w:r>
        <w:rPr>
          <w:b/>
        </w:rPr>
        <w:t xml:space="preserve">Annex </w:t>
      </w:r>
      <w:proofErr w:type="gramStart"/>
      <w:r w:rsidR="001A1061">
        <w:rPr>
          <w:b/>
        </w:rPr>
        <w:t>2</w:t>
      </w:r>
      <w:r>
        <w:rPr>
          <w:b/>
        </w:rPr>
        <w:t xml:space="preserve"> :</w:t>
      </w:r>
      <w:proofErr w:type="gramEnd"/>
      <w:r>
        <w:rPr>
          <w:b/>
        </w:rPr>
        <w:t xml:space="preserve"> Action Fact Sheet</w:t>
      </w:r>
      <w:r w:rsidR="00854BC0">
        <w:rPr>
          <w:b/>
        </w:rPr>
        <w:object w:dxaOrig="1550" w:dyaOrig="991" w14:anchorId="1F202E0E">
          <v:shape id="_x0000_i1026" type="#_x0000_t75" style="width:77.25pt;height:50.25pt" o:ole="">
            <v:imagedata r:id="rId19" o:title=""/>
          </v:shape>
          <o:OLEObject Type="Embed" ProgID="AcroExch.Document.7" ShapeID="_x0000_i1026" DrawAspect="Icon" ObjectID="_1554028725" r:id="rId20"/>
        </w:object>
      </w:r>
    </w:p>
    <w:p w:rsidR="001A1061" w:rsidRDefault="001A1061" w:rsidP="007E6B91">
      <w:pPr>
        <w:rPr>
          <w:b/>
        </w:rPr>
      </w:pPr>
    </w:p>
    <w:p w:rsidR="00CF0E17" w:rsidRDefault="00CF0E17" w:rsidP="00215754">
      <w:r>
        <w:rPr>
          <w:b/>
        </w:rPr>
        <w:t xml:space="preserve">Annex </w:t>
      </w:r>
      <w:proofErr w:type="gramStart"/>
      <w:r>
        <w:rPr>
          <w:b/>
        </w:rPr>
        <w:t>3 :</w:t>
      </w:r>
      <w:proofErr w:type="gramEnd"/>
      <w:r>
        <w:rPr>
          <w:b/>
        </w:rPr>
        <w:t xml:space="preserve"> </w:t>
      </w:r>
      <w:r w:rsidR="00215754" w:rsidRPr="00723E38">
        <w:rPr>
          <w:b/>
        </w:rPr>
        <w:t>Attendance List</w:t>
      </w:r>
      <w:r w:rsidR="00215754" w:rsidRPr="00723E38">
        <w:t xml:space="preserve"> </w:t>
      </w:r>
      <w:r w:rsidR="00C94061">
        <w:object w:dxaOrig="1550" w:dyaOrig="991">
          <v:shape id="_x0000_i1027" type="#_x0000_t75" style="width:77.25pt;height:49.5pt" o:ole="">
            <v:imagedata r:id="rId21" o:title=""/>
          </v:shape>
          <o:OLEObject Type="Embed" ProgID="AcroExch.Document.7" ShapeID="_x0000_i1027" DrawAspect="Icon" ObjectID="_1554028726" r:id="rId22"/>
        </w:object>
      </w:r>
    </w:p>
    <w:p w:rsidR="001A1061" w:rsidRPr="00723E38" w:rsidRDefault="001A1061" w:rsidP="00215754"/>
    <w:p w:rsidR="00215754" w:rsidRPr="00723E38" w:rsidRDefault="00CF0E17" w:rsidP="00215754">
      <w:pPr>
        <w:rPr>
          <w:b/>
        </w:rPr>
      </w:pPr>
      <w:r>
        <w:rPr>
          <w:b/>
        </w:rPr>
        <w:t xml:space="preserve">Annex </w:t>
      </w:r>
      <w:proofErr w:type="gramStart"/>
      <w:r>
        <w:rPr>
          <w:b/>
        </w:rPr>
        <w:t>4 :</w:t>
      </w:r>
      <w:proofErr w:type="gramEnd"/>
      <w:r>
        <w:rPr>
          <w:b/>
        </w:rPr>
        <w:t xml:space="preserve"> </w:t>
      </w:r>
      <w:r w:rsidR="00215754" w:rsidRPr="00723E38">
        <w:rPr>
          <w:b/>
        </w:rPr>
        <w:t>Science Officer &amp; Administrative Officer presentation</w:t>
      </w:r>
      <w:r w:rsidR="00D129C9">
        <w:rPr>
          <w:b/>
        </w:rPr>
        <w:t xml:space="preserve"> </w:t>
      </w:r>
      <w:r w:rsidR="00E9054B">
        <w:rPr>
          <w:b/>
        </w:rPr>
        <w:object w:dxaOrig="1550" w:dyaOrig="991">
          <v:shape id="_x0000_i1028" type="#_x0000_t75" style="width:77.25pt;height:49.5pt" o:ole="">
            <v:imagedata r:id="rId23" o:title=""/>
          </v:shape>
          <o:OLEObject Type="Embed" ProgID="AcroExch.Document.7" ShapeID="_x0000_i1028" DrawAspect="Icon" ObjectID="_1554028727" r:id="rId24"/>
        </w:object>
      </w:r>
    </w:p>
    <w:p w:rsidR="007D5D1C" w:rsidRPr="00723E38" w:rsidRDefault="007D5D1C" w:rsidP="00215754">
      <w:pPr>
        <w:rPr>
          <w:b/>
        </w:rPr>
      </w:pPr>
    </w:p>
    <w:p w:rsidR="00215754" w:rsidRPr="00723E38" w:rsidRDefault="00215754" w:rsidP="00F064F3">
      <w:pPr>
        <w:rPr>
          <w:b/>
        </w:rPr>
      </w:pPr>
      <w:r w:rsidRPr="00723E38">
        <w:rPr>
          <w:b/>
        </w:rPr>
        <w:t>Annex 5 – The Rules of Procedure for COST Action Management Committees (COST doc. 134/14</w:t>
      </w:r>
      <w:r w:rsidR="00F064F3" w:rsidRPr="00723E38">
        <w:rPr>
          <w:b/>
        </w:rPr>
        <w:t xml:space="preserve"> REV2</w:t>
      </w:r>
      <w:r w:rsidRPr="00723E38">
        <w:rPr>
          <w:b/>
        </w:rPr>
        <w:t>, Annex I).</w:t>
      </w:r>
    </w:p>
    <w:p w:rsidR="00215754" w:rsidRPr="00723E38" w:rsidRDefault="00392B01" w:rsidP="00215754">
      <w:hyperlink r:id="rId25" w:history="1">
        <w:r w:rsidR="00F064F3" w:rsidRPr="00723E38">
          <w:rPr>
            <w:rStyle w:val="Hyperlink"/>
          </w:rPr>
          <w:t>http://www.cost.eu/download/COST_Action_Management_Monitoring_and_Final_Assessment</w:t>
        </w:r>
      </w:hyperlink>
      <w:r w:rsidR="00F064F3" w:rsidRPr="00723E38">
        <w:t xml:space="preserve"> </w:t>
      </w:r>
    </w:p>
    <w:p w:rsidR="00F064F3" w:rsidRPr="00723E38" w:rsidRDefault="00F064F3" w:rsidP="00215754">
      <w:pPr>
        <w:rPr>
          <w:b/>
        </w:rPr>
      </w:pPr>
    </w:p>
    <w:p w:rsidR="00BA0C1F" w:rsidRPr="00723E38" w:rsidRDefault="00BA0C1F" w:rsidP="009515B5">
      <w:bookmarkStart w:id="0" w:name="_GoBack"/>
      <w:bookmarkEnd w:id="0"/>
    </w:p>
    <w:sectPr w:rsidR="00BA0C1F" w:rsidRPr="00723E38" w:rsidSect="00215754">
      <w:headerReference w:type="default" r:id="rId26"/>
      <w:footerReference w:type="default" r:id="rId27"/>
      <w:headerReference w:type="first" r:id="rId28"/>
      <w:footerReference w:type="first" r:id="rId29"/>
      <w:pgSz w:w="11900" w:h="16840"/>
      <w:pgMar w:top="1812" w:right="1418" w:bottom="851" w:left="1418" w:header="0" w:footer="14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2B01" w:rsidRDefault="00392B01" w:rsidP="00D85570">
      <w:pPr>
        <w:spacing w:after="0"/>
      </w:pPr>
      <w:r>
        <w:separator/>
      </w:r>
    </w:p>
  </w:endnote>
  <w:endnote w:type="continuationSeparator" w:id="0">
    <w:p w:rsidR="00392B01" w:rsidRDefault="00392B01" w:rsidP="00D85570">
      <w:pPr>
        <w:spacing w:after="0"/>
      </w:pPr>
      <w:r>
        <w:continuationSeparator/>
      </w:r>
    </w:p>
  </w:endnote>
  <w:endnote w:type="continuationNotice" w:id="1">
    <w:p w:rsidR="00392B01" w:rsidRDefault="00392B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Gothic Light">
    <w:charset w:val="80"/>
    <w:family w:val="swiss"/>
    <w:pitch w:val="variable"/>
    <w:sig w:usb0="E00002FF" w:usb1="2AC7FDFF" w:usb2="00000016" w:usb3="00000000" w:csb0="0002009F" w:csb1="00000000"/>
  </w:font>
  <w:font w:name="Yu Mincho">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6114" w:rsidRDefault="00156114">
    <w:pPr>
      <w:pStyle w:val="Footer"/>
    </w:pPr>
    <w:r>
      <w:rPr>
        <w:noProof/>
        <w:lang w:val="en-US"/>
      </w:rPr>
      <mc:AlternateContent>
        <mc:Choice Requires="wps">
          <w:drawing>
            <wp:anchor distT="0" distB="0" distL="114300" distR="114300" simplePos="0" relativeHeight="251668480" behindDoc="0" locked="0" layoutInCell="1" allowOverlap="1" wp14:anchorId="2C471C97" wp14:editId="3F209AA2">
              <wp:simplePos x="0" y="0"/>
              <wp:positionH relativeFrom="margin">
                <wp:posOffset>635</wp:posOffset>
              </wp:positionH>
              <wp:positionV relativeFrom="page">
                <wp:align>bottom</wp:align>
              </wp:positionV>
              <wp:extent cx="5760000" cy="540000"/>
              <wp:effectExtent l="0" t="0" r="6350" b="0"/>
              <wp:wrapNone/>
              <wp:docPr id="5" name="Zone de texte 5"/>
              <wp:cNvGraphicFramePr/>
              <a:graphic xmlns:a="http://schemas.openxmlformats.org/drawingml/2006/main">
                <a:graphicData uri="http://schemas.microsoft.com/office/word/2010/wordprocessingShape">
                  <wps:wsp>
                    <wps:cNvSpPr txBox="1"/>
                    <wps:spPr>
                      <a:xfrm>
                        <a:off x="0" y="0"/>
                        <a:ext cx="5760000" cy="540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156114" w:rsidRPr="00181660" w:rsidRDefault="00156114" w:rsidP="007626C8">
                          <w:pPr>
                            <w:pStyle w:val="Footer1"/>
                            <w:rPr>
                              <w:sz w:val="16"/>
                              <w:szCs w:val="16"/>
                            </w:rPr>
                          </w:pPr>
                          <w:r>
                            <w:rPr>
                              <w:sz w:val="16"/>
                              <w:szCs w:val="16"/>
                            </w:rPr>
                            <w:t xml:space="preserve">       </w:t>
                          </w:r>
                          <w:r w:rsidRPr="00181660">
                            <w:rPr>
                              <w:sz w:val="16"/>
                              <w:szCs w:val="16"/>
                            </w:rPr>
                            <w:fldChar w:fldCharType="begin"/>
                          </w:r>
                          <w:r w:rsidRPr="00181660">
                            <w:rPr>
                              <w:sz w:val="16"/>
                              <w:szCs w:val="16"/>
                            </w:rPr>
                            <w:instrText xml:space="preserve"> PAGE  \* MERGEFORMAT </w:instrText>
                          </w:r>
                          <w:r w:rsidRPr="00181660">
                            <w:rPr>
                              <w:sz w:val="16"/>
                              <w:szCs w:val="16"/>
                            </w:rPr>
                            <w:fldChar w:fldCharType="separate"/>
                          </w:r>
                          <w:r w:rsidR="00E9054B">
                            <w:rPr>
                              <w:noProof/>
                              <w:sz w:val="16"/>
                              <w:szCs w:val="16"/>
                            </w:rPr>
                            <w:t>3</w:t>
                          </w:r>
                          <w:r w:rsidRPr="00181660">
                            <w:rPr>
                              <w:sz w:val="16"/>
                              <w:szCs w:val="16"/>
                            </w:rPr>
                            <w:fldChar w:fldCharType="end"/>
                          </w:r>
                        </w:p>
                      </w:txbxContent>
                    </wps:txbx>
                    <wps:bodyPr rot="0" spcFirstLastPara="0" vertOverflow="overflow" horzOverflow="overflow" vert="horz" wrap="square" lIns="91440" tIns="45720" rIns="0" bIns="28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471C97" id="_x0000_t202" coordsize="21600,21600" o:spt="202" path="m,l,21600r21600,l21600,xe">
              <v:stroke joinstyle="miter"/>
              <v:path gradientshapeok="t" o:connecttype="rect"/>
            </v:shapetype>
            <v:shape id="Zone de texte 5" o:spid="_x0000_s1026" type="#_x0000_t202" style="position:absolute;left:0;text-align:left;margin-left:.05pt;margin-top:0;width:453.55pt;height:42.5pt;z-index:251668480;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" filled="f" stroked="f">
              <v:textbox inset=",,0,8mm">
                <w:txbxContent>
                  <w:p w:rsidR="00156114" w:rsidRPr="00181660" w:rsidRDefault="00156114" w:rsidP="007626C8">
                    <w:pPr>
                      <w:pStyle w:val="Footer1"/>
                      <w:rPr>
                        <w:sz w:val="16"/>
                        <w:szCs w:val="16"/>
                      </w:rPr>
                    </w:pPr>
                    <w:r>
                      <w:rPr>
                        <w:sz w:val="16"/>
                        <w:szCs w:val="16"/>
                      </w:rPr>
                      <w:t xml:space="preserve">       </w:t>
                    </w:r>
                    <w:r w:rsidRPr="00181660">
                      <w:rPr>
                        <w:sz w:val="16"/>
                        <w:szCs w:val="16"/>
                      </w:rPr>
                      <w:fldChar w:fldCharType="begin"/>
                    </w:r>
                    <w:r w:rsidRPr="00181660">
                      <w:rPr>
                        <w:sz w:val="16"/>
                        <w:szCs w:val="16"/>
                      </w:rPr>
                      <w:instrText xml:space="preserve"> PAGE  \* MERGEFORMAT </w:instrText>
                    </w:r>
                    <w:r w:rsidRPr="00181660">
                      <w:rPr>
                        <w:sz w:val="16"/>
                        <w:szCs w:val="16"/>
                      </w:rPr>
                      <w:fldChar w:fldCharType="separate"/>
                    </w:r>
                    <w:r w:rsidR="00E9054B">
                      <w:rPr>
                        <w:noProof/>
                        <w:sz w:val="16"/>
                        <w:szCs w:val="16"/>
                      </w:rPr>
                      <w:t>3</w:t>
                    </w:r>
                    <w:r w:rsidRPr="00181660">
                      <w:rPr>
                        <w:sz w:val="16"/>
                        <w:szCs w:val="16"/>
                      </w:rPr>
                      <w:fldChar w:fldCharType="end"/>
                    </w:r>
                  </w:p>
                </w:txbxContent>
              </v:textbox>
              <w10:wrap anchorx="margin"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6114" w:rsidRDefault="00156114" w:rsidP="00215754">
    <w:pPr>
      <w:pStyle w:val="Footer"/>
      <w:ind w:left="-1418"/>
    </w:pPr>
    <w:r>
      <w:rPr>
        <w:noProof/>
        <w:lang w:val="en-US"/>
      </w:rPr>
      <w:drawing>
        <wp:inline distT="0" distB="0" distL="0" distR="0" wp14:anchorId="3DC31C6F" wp14:editId="0126919E">
          <wp:extent cx="6657975" cy="1437617"/>
          <wp:effectExtent l="0" t="0" r="0" b="0"/>
          <wp:docPr id="4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jpg"/>
                  <pic:cNvPicPr/>
                </pic:nvPicPr>
                <pic:blipFill rotWithShape="1">
                  <a:blip r:embed="rId1">
                    <a:extLst>
                      <a:ext uri="{28A0092B-C50C-407E-A947-70E740481C1C}">
                        <a14:useLocalDpi xmlns:a14="http://schemas.microsoft.com/office/drawing/2010/main" val="0"/>
                      </a:ext>
                    </a:extLst>
                  </a:blip>
                  <a:srcRect r="11928"/>
                  <a:stretch/>
                </pic:blipFill>
                <pic:spPr bwMode="auto">
                  <a:xfrm>
                    <a:off x="0" y="0"/>
                    <a:ext cx="6658261" cy="1437679"/>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2B01" w:rsidRDefault="00392B01" w:rsidP="00D85570">
      <w:pPr>
        <w:spacing w:after="0"/>
      </w:pPr>
      <w:r>
        <w:separator/>
      </w:r>
    </w:p>
  </w:footnote>
  <w:footnote w:type="continuationSeparator" w:id="0">
    <w:p w:rsidR="00392B01" w:rsidRDefault="00392B01" w:rsidP="00D85570">
      <w:pPr>
        <w:spacing w:after="0"/>
      </w:pPr>
      <w:r>
        <w:continuationSeparator/>
      </w:r>
    </w:p>
  </w:footnote>
  <w:footnote w:type="continuationNotice" w:id="1">
    <w:p w:rsidR="00392B01" w:rsidRDefault="00392B01">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6114" w:rsidRDefault="00156114" w:rsidP="00215754">
    <w:pPr>
      <w:pStyle w:val="Header"/>
      <w:ind w:left="-1418"/>
    </w:pPr>
    <w:r>
      <w:rPr>
        <w:noProof/>
        <w:lang w:val="en-US"/>
      </w:rPr>
      <w:drawing>
        <wp:inline distT="0" distB="0" distL="0" distR="0" wp14:anchorId="798F6EDB" wp14:editId="0E9CB136">
          <wp:extent cx="3495675" cy="1091565"/>
          <wp:effectExtent l="0" t="0" r="9525" b="0"/>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er_inside.jpg"/>
                  <pic:cNvPicPr/>
                </pic:nvPicPr>
                <pic:blipFill rotWithShape="1">
                  <a:blip r:embed="rId1">
                    <a:extLst>
                      <a:ext uri="{28A0092B-C50C-407E-A947-70E740481C1C}">
                        <a14:useLocalDpi xmlns:a14="http://schemas.microsoft.com/office/drawing/2010/main" val="0"/>
                      </a:ext>
                    </a:extLst>
                  </a:blip>
                  <a:srcRect r="53736"/>
                  <a:stretch/>
                </pic:blipFill>
                <pic:spPr bwMode="auto">
                  <a:xfrm>
                    <a:off x="0" y="0"/>
                    <a:ext cx="3497574" cy="1092158"/>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6114" w:rsidRDefault="00156114" w:rsidP="00215754">
    <w:pPr>
      <w:pStyle w:val="Header"/>
      <w:ind w:left="-1418"/>
    </w:pPr>
    <w:r>
      <w:rPr>
        <w:noProof/>
        <w:lang w:val="en-US"/>
      </w:rPr>
      <w:drawing>
        <wp:inline distT="0" distB="0" distL="0" distR="0" wp14:anchorId="60D90128" wp14:editId="000E403D">
          <wp:extent cx="3200400" cy="1799590"/>
          <wp:effectExtent l="0" t="0" r="0" b="0"/>
          <wp:docPr id="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_director.jpg"/>
                  <pic:cNvPicPr/>
                </pic:nvPicPr>
                <pic:blipFill rotWithShape="1">
                  <a:blip r:embed="rId1">
                    <a:extLst>
                      <a:ext uri="{28A0092B-C50C-407E-A947-70E740481C1C}">
                        <a14:useLocalDpi xmlns:a14="http://schemas.microsoft.com/office/drawing/2010/main" val="0"/>
                      </a:ext>
                    </a:extLst>
                  </a:blip>
                  <a:srcRect r="57629"/>
                  <a:stretch/>
                </pic:blipFill>
                <pic:spPr bwMode="auto">
                  <a:xfrm>
                    <a:off x="0" y="0"/>
                    <a:ext cx="3201127" cy="1799999"/>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00.5pt;height:100.5pt" o:bullet="t">
        <v:imagedata r:id="rId1" o:title="point"/>
      </v:shape>
    </w:pict>
  </w:numPicBullet>
  <w:abstractNum w:abstractNumId="0" w15:restartNumberingAfterBreak="0">
    <w:nsid w:val="187D280A"/>
    <w:multiLevelType w:val="multilevel"/>
    <w:tmpl w:val="D5022BDE"/>
    <w:styleLink w:val="COST"/>
    <w:lvl w:ilvl="0">
      <w:start w:val="1"/>
      <w:numFmt w:val="bullet"/>
      <w:pStyle w:val="Bulletpoint"/>
      <w:lvlText w:val=""/>
      <w:lvlPicBulletId w:val="0"/>
      <w:lvlJc w:val="left"/>
      <w:pPr>
        <w:tabs>
          <w:tab w:val="num" w:pos="567"/>
        </w:tabs>
        <w:ind w:left="567" w:hanging="283"/>
      </w:pPr>
      <w:rPr>
        <w:rFonts w:ascii="Symbol" w:hAnsi="Symbol" w:hint="default"/>
      </w:rPr>
    </w:lvl>
    <w:lvl w:ilvl="1">
      <w:start w:val="1"/>
      <w:numFmt w:val="bullet"/>
      <w:lvlText w:val=""/>
      <w:lvlPicBulletId w:val="0"/>
      <w:lvlJc w:val="left"/>
      <w:pPr>
        <w:tabs>
          <w:tab w:val="num" w:pos="851"/>
        </w:tabs>
        <w:ind w:left="851" w:hanging="284"/>
      </w:pPr>
      <w:rPr>
        <w:rFonts w:ascii="Symbol" w:hAnsi="Symbol" w:hint="default"/>
      </w:rPr>
    </w:lvl>
    <w:lvl w:ilvl="2">
      <w:start w:val="1"/>
      <w:numFmt w:val="bullet"/>
      <w:lvlText w:val=""/>
      <w:lvlPicBulletId w:val="0"/>
      <w:lvlJc w:val="left"/>
      <w:pPr>
        <w:tabs>
          <w:tab w:val="num" w:pos="1134"/>
        </w:tabs>
        <w:ind w:left="1134" w:hanging="283"/>
      </w:pPr>
      <w:rPr>
        <w:rFonts w:ascii="Symbol" w:hAnsi="Symbol" w:hint="default"/>
      </w:rPr>
    </w:lvl>
    <w:lvl w:ilvl="3">
      <w:start w:val="1"/>
      <w:numFmt w:val="bullet"/>
      <w:lvlText w:val=""/>
      <w:lvlPicBulletId w:val="0"/>
      <w:lvlJc w:val="left"/>
      <w:pPr>
        <w:tabs>
          <w:tab w:val="num" w:pos="1418"/>
        </w:tabs>
        <w:ind w:left="1418" w:hanging="284"/>
      </w:pPr>
      <w:rPr>
        <w:rFonts w:ascii="Symbol" w:hAnsi="Symbol" w:hint="default"/>
      </w:rPr>
    </w:lvl>
    <w:lvl w:ilvl="4">
      <w:start w:val="1"/>
      <w:numFmt w:val="bullet"/>
      <w:lvlText w:val=""/>
      <w:lvlPicBulletId w:val="0"/>
      <w:lvlJc w:val="left"/>
      <w:pPr>
        <w:tabs>
          <w:tab w:val="num" w:pos="1701"/>
        </w:tabs>
        <w:ind w:left="1701" w:hanging="283"/>
      </w:pPr>
      <w:rPr>
        <w:rFonts w:ascii="Symbol" w:hAnsi="Symbol" w:hint="default"/>
      </w:rPr>
    </w:lvl>
    <w:lvl w:ilvl="5">
      <w:start w:val="1"/>
      <w:numFmt w:val="bullet"/>
      <w:lvlText w:val=""/>
      <w:lvlPicBulletId w:val="0"/>
      <w:lvlJc w:val="left"/>
      <w:pPr>
        <w:tabs>
          <w:tab w:val="num" w:pos="1985"/>
        </w:tabs>
        <w:ind w:left="1985" w:hanging="284"/>
      </w:pPr>
      <w:rPr>
        <w:rFonts w:ascii="Symbol" w:hAnsi="Symbol" w:hint="default"/>
      </w:rPr>
    </w:lvl>
    <w:lvl w:ilvl="6">
      <w:start w:val="1"/>
      <w:numFmt w:val="bullet"/>
      <w:lvlText w:val=""/>
      <w:lvlPicBulletId w:val="0"/>
      <w:lvlJc w:val="left"/>
      <w:pPr>
        <w:tabs>
          <w:tab w:val="num" w:pos="2268"/>
        </w:tabs>
        <w:ind w:left="2268" w:hanging="283"/>
      </w:pPr>
      <w:rPr>
        <w:rFonts w:ascii="Symbol" w:hAnsi="Symbol" w:hint="default"/>
      </w:rPr>
    </w:lvl>
    <w:lvl w:ilvl="7">
      <w:start w:val="1"/>
      <w:numFmt w:val="bullet"/>
      <w:lvlText w:val=""/>
      <w:lvlPicBulletId w:val="0"/>
      <w:lvlJc w:val="left"/>
      <w:pPr>
        <w:tabs>
          <w:tab w:val="num" w:pos="2552"/>
        </w:tabs>
        <w:ind w:left="2552" w:hanging="284"/>
      </w:pPr>
      <w:rPr>
        <w:rFonts w:ascii="Symbol" w:hAnsi="Symbol" w:hint="default"/>
      </w:rPr>
    </w:lvl>
    <w:lvl w:ilvl="8">
      <w:start w:val="1"/>
      <w:numFmt w:val="bullet"/>
      <w:lvlText w:val=""/>
      <w:lvlPicBulletId w:val="0"/>
      <w:lvlJc w:val="left"/>
      <w:pPr>
        <w:tabs>
          <w:tab w:val="num" w:pos="2835"/>
        </w:tabs>
        <w:ind w:left="2835" w:hanging="283"/>
      </w:pPr>
      <w:rPr>
        <w:rFonts w:ascii="Symbol" w:hAnsi="Symbol" w:hint="default"/>
      </w:rPr>
    </w:lvl>
  </w:abstractNum>
  <w:abstractNum w:abstractNumId="1" w15:restartNumberingAfterBreak="0">
    <w:nsid w:val="189248E6"/>
    <w:multiLevelType w:val="hybridMultilevel"/>
    <w:tmpl w:val="CE2AD2D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1FF47B68"/>
    <w:multiLevelType w:val="hybridMultilevel"/>
    <w:tmpl w:val="3740231A"/>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 w15:restartNumberingAfterBreak="0">
    <w:nsid w:val="320528E6"/>
    <w:multiLevelType w:val="hybridMultilevel"/>
    <w:tmpl w:val="8E44687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32AD62EF"/>
    <w:multiLevelType w:val="multilevel"/>
    <w:tmpl w:val="684475C8"/>
    <w:styleLink w:val="COSTNUM"/>
    <w:lvl w:ilvl="0">
      <w:start w:val="1"/>
      <w:numFmt w:val="decimal"/>
      <w:pStyle w:val="Numberedlist"/>
      <w:lvlText w:val="%1."/>
      <w:lvlJc w:val="left"/>
      <w:pPr>
        <w:tabs>
          <w:tab w:val="num" w:pos="1134"/>
        </w:tabs>
        <w:ind w:left="1134" w:hanging="283"/>
      </w:pPr>
      <w:rPr>
        <w:rFonts w:hint="default"/>
        <w:color w:val="5E78AD" w:themeColor="accent2"/>
      </w:rPr>
    </w:lvl>
    <w:lvl w:ilvl="1">
      <w:start w:val="1"/>
      <w:numFmt w:val="decimal"/>
      <w:lvlText w:val="%1.%2."/>
      <w:lvlJc w:val="left"/>
      <w:pPr>
        <w:tabs>
          <w:tab w:val="num" w:pos="1701"/>
        </w:tabs>
        <w:ind w:left="1701" w:hanging="283"/>
      </w:pPr>
      <w:rPr>
        <w:rFonts w:hint="default"/>
        <w:color w:val="5E78AD" w:themeColor="accent2"/>
      </w:rPr>
    </w:lvl>
    <w:lvl w:ilvl="2">
      <w:start w:val="1"/>
      <w:numFmt w:val="decimal"/>
      <w:lvlText w:val="%1.%2.%3."/>
      <w:lvlJc w:val="left"/>
      <w:pPr>
        <w:tabs>
          <w:tab w:val="num" w:pos="2268"/>
        </w:tabs>
        <w:ind w:left="2268" w:hanging="283"/>
      </w:pPr>
      <w:rPr>
        <w:rFonts w:hint="default"/>
        <w:color w:val="5E78AD" w:themeColor="accent2"/>
      </w:rPr>
    </w:lvl>
    <w:lvl w:ilvl="3">
      <w:start w:val="1"/>
      <w:numFmt w:val="decimal"/>
      <w:lvlText w:val="%1.%2.%3.%4."/>
      <w:lvlJc w:val="left"/>
      <w:pPr>
        <w:tabs>
          <w:tab w:val="num" w:pos="2835"/>
        </w:tabs>
        <w:ind w:left="2835" w:hanging="283"/>
      </w:pPr>
      <w:rPr>
        <w:rFonts w:hint="default"/>
        <w:color w:val="5E78AD" w:themeColor="accent2"/>
      </w:rPr>
    </w:lvl>
    <w:lvl w:ilvl="4">
      <w:start w:val="1"/>
      <w:numFmt w:val="decimal"/>
      <w:lvlText w:val="%1.%2.%3.%4.%5."/>
      <w:lvlJc w:val="left"/>
      <w:pPr>
        <w:tabs>
          <w:tab w:val="num" w:pos="3402"/>
        </w:tabs>
        <w:ind w:left="3402" w:hanging="283"/>
      </w:pPr>
      <w:rPr>
        <w:rFonts w:hint="default"/>
        <w:color w:val="5E78AD" w:themeColor="accent2"/>
      </w:rPr>
    </w:lvl>
    <w:lvl w:ilvl="5">
      <w:start w:val="1"/>
      <w:numFmt w:val="decimal"/>
      <w:lvlText w:val="%1.%2.%3.%4.%5.%6."/>
      <w:lvlJc w:val="left"/>
      <w:pPr>
        <w:tabs>
          <w:tab w:val="num" w:pos="3969"/>
        </w:tabs>
        <w:ind w:left="3969" w:hanging="283"/>
      </w:pPr>
      <w:rPr>
        <w:rFonts w:hint="default"/>
        <w:color w:val="5E78AD" w:themeColor="accent2"/>
      </w:rPr>
    </w:lvl>
    <w:lvl w:ilvl="6">
      <w:start w:val="1"/>
      <w:numFmt w:val="decimal"/>
      <w:lvlText w:val="%1.%2.%3.%4.%5.%6.%7."/>
      <w:lvlJc w:val="left"/>
      <w:pPr>
        <w:tabs>
          <w:tab w:val="num" w:pos="4536"/>
        </w:tabs>
        <w:ind w:left="4536" w:hanging="283"/>
      </w:pPr>
      <w:rPr>
        <w:rFonts w:hint="default"/>
        <w:color w:val="5E78AD" w:themeColor="accent2"/>
      </w:rPr>
    </w:lvl>
    <w:lvl w:ilvl="7">
      <w:start w:val="1"/>
      <w:numFmt w:val="decimal"/>
      <w:lvlText w:val="%1.%2.%3.%4.%5.%6.%7.%8."/>
      <w:lvlJc w:val="left"/>
      <w:pPr>
        <w:tabs>
          <w:tab w:val="num" w:pos="5103"/>
        </w:tabs>
        <w:ind w:left="5103" w:hanging="283"/>
      </w:pPr>
      <w:rPr>
        <w:rFonts w:hint="default"/>
        <w:color w:val="5E78AD" w:themeColor="accent2"/>
      </w:rPr>
    </w:lvl>
    <w:lvl w:ilvl="8">
      <w:start w:val="1"/>
      <w:numFmt w:val="decimal"/>
      <w:lvlText w:val="%1.%2.%3.%4.%5.%6.%7.%8.%9."/>
      <w:lvlJc w:val="left"/>
      <w:pPr>
        <w:tabs>
          <w:tab w:val="num" w:pos="5670"/>
        </w:tabs>
        <w:ind w:left="5670" w:hanging="283"/>
      </w:pPr>
      <w:rPr>
        <w:rFonts w:hint="default"/>
        <w:color w:val="5E78AD" w:themeColor="accent2"/>
      </w:rPr>
    </w:lvl>
  </w:abstractNum>
  <w:abstractNum w:abstractNumId="5" w15:restartNumberingAfterBreak="0">
    <w:nsid w:val="332F4752"/>
    <w:multiLevelType w:val="multilevel"/>
    <w:tmpl w:val="D5022BDE"/>
    <w:numStyleLink w:val="COST"/>
  </w:abstractNum>
  <w:abstractNum w:abstractNumId="6" w15:restartNumberingAfterBreak="0">
    <w:nsid w:val="3BD93020"/>
    <w:multiLevelType w:val="hybridMultilevel"/>
    <w:tmpl w:val="E3EEA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7D12BA6"/>
    <w:multiLevelType w:val="multilevel"/>
    <w:tmpl w:val="A2BA43C0"/>
    <w:lvl w:ilvl="0">
      <w:start w:val="7"/>
      <w:numFmt w:val="decimal"/>
      <w:lvlText w:val="%1."/>
      <w:lvlJc w:val="left"/>
      <w:pPr>
        <w:ind w:left="720" w:hanging="360"/>
      </w:pPr>
      <w:rPr>
        <w:rFonts w:hint="default"/>
        <w:b/>
        <w:i/>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5FA8695B"/>
    <w:multiLevelType w:val="multilevel"/>
    <w:tmpl w:val="684475C8"/>
    <w:numStyleLink w:val="COSTNUM"/>
  </w:abstractNum>
  <w:abstractNum w:abstractNumId="9" w15:restartNumberingAfterBreak="0">
    <w:nsid w:val="7E861E73"/>
    <w:multiLevelType w:val="hybridMultilevel"/>
    <w:tmpl w:val="7D68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8"/>
  </w:num>
  <w:num w:numId="4">
    <w:abstractNumId w:val="5"/>
  </w:num>
  <w:num w:numId="5">
    <w:abstractNumId w:val="3"/>
  </w:num>
  <w:num w:numId="6">
    <w:abstractNumId w:val="5"/>
  </w:num>
  <w:num w:numId="7">
    <w:abstractNumId w:val="7"/>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6"/>
  </w:num>
  <w:num w:numId="11">
    <w:abstractNumId w:val="2"/>
  </w:num>
  <w:num w:numId="12">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attachedTemplate r:id="rId1"/>
  <w:defaultTabStop w:val="708"/>
  <w:hyphenationZone w:val="425"/>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5754"/>
    <w:rsid w:val="00015FF8"/>
    <w:rsid w:val="00024B7C"/>
    <w:rsid w:val="00035301"/>
    <w:rsid w:val="00083644"/>
    <w:rsid w:val="000C2BDF"/>
    <w:rsid w:val="000C5A78"/>
    <w:rsid w:val="00156114"/>
    <w:rsid w:val="00162DF0"/>
    <w:rsid w:val="00171154"/>
    <w:rsid w:val="0019219C"/>
    <w:rsid w:val="001926BA"/>
    <w:rsid w:val="001A1061"/>
    <w:rsid w:val="001A1EA3"/>
    <w:rsid w:val="001B2DC8"/>
    <w:rsid w:val="001C751A"/>
    <w:rsid w:val="001D3BD5"/>
    <w:rsid w:val="00204E13"/>
    <w:rsid w:val="00215754"/>
    <w:rsid w:val="00216471"/>
    <w:rsid w:val="00226BF9"/>
    <w:rsid w:val="0025033B"/>
    <w:rsid w:val="0026705F"/>
    <w:rsid w:val="00287F87"/>
    <w:rsid w:val="002C7907"/>
    <w:rsid w:val="0037126A"/>
    <w:rsid w:val="00392B01"/>
    <w:rsid w:val="00397FF8"/>
    <w:rsid w:val="00400F0A"/>
    <w:rsid w:val="00405835"/>
    <w:rsid w:val="004241CD"/>
    <w:rsid w:val="004251FC"/>
    <w:rsid w:val="004A36D4"/>
    <w:rsid w:val="004B0A56"/>
    <w:rsid w:val="004B3619"/>
    <w:rsid w:val="004D0D12"/>
    <w:rsid w:val="004E4F2B"/>
    <w:rsid w:val="0050162C"/>
    <w:rsid w:val="00536257"/>
    <w:rsid w:val="005712F1"/>
    <w:rsid w:val="00590A8F"/>
    <w:rsid w:val="005918CF"/>
    <w:rsid w:val="005A2283"/>
    <w:rsid w:val="005B3419"/>
    <w:rsid w:val="005C41CC"/>
    <w:rsid w:val="005D660D"/>
    <w:rsid w:val="005E1EC0"/>
    <w:rsid w:val="0060253C"/>
    <w:rsid w:val="006173EF"/>
    <w:rsid w:val="0061752C"/>
    <w:rsid w:val="00671E0E"/>
    <w:rsid w:val="00672179"/>
    <w:rsid w:val="00680726"/>
    <w:rsid w:val="00697600"/>
    <w:rsid w:val="006A3E29"/>
    <w:rsid w:val="006A57A0"/>
    <w:rsid w:val="006C4933"/>
    <w:rsid w:val="006D1D1E"/>
    <w:rsid w:val="006E3199"/>
    <w:rsid w:val="00720B7E"/>
    <w:rsid w:val="00723E38"/>
    <w:rsid w:val="00752611"/>
    <w:rsid w:val="007626C8"/>
    <w:rsid w:val="0077206C"/>
    <w:rsid w:val="007A4907"/>
    <w:rsid w:val="007D5D1C"/>
    <w:rsid w:val="007E6B91"/>
    <w:rsid w:val="007E747B"/>
    <w:rsid w:val="007F2B1F"/>
    <w:rsid w:val="008131AE"/>
    <w:rsid w:val="00854BC0"/>
    <w:rsid w:val="00872CFF"/>
    <w:rsid w:val="0087382E"/>
    <w:rsid w:val="008779C4"/>
    <w:rsid w:val="008F07C9"/>
    <w:rsid w:val="008F0904"/>
    <w:rsid w:val="009515B5"/>
    <w:rsid w:val="0095301E"/>
    <w:rsid w:val="009A296B"/>
    <w:rsid w:val="009A5AD4"/>
    <w:rsid w:val="009B3EFF"/>
    <w:rsid w:val="00A35AE1"/>
    <w:rsid w:val="00A405BA"/>
    <w:rsid w:val="00A51A22"/>
    <w:rsid w:val="00A5759E"/>
    <w:rsid w:val="00A6141D"/>
    <w:rsid w:val="00A85724"/>
    <w:rsid w:val="00A94DA3"/>
    <w:rsid w:val="00AD3B02"/>
    <w:rsid w:val="00AD6B5A"/>
    <w:rsid w:val="00AF3DFE"/>
    <w:rsid w:val="00B2013D"/>
    <w:rsid w:val="00B57292"/>
    <w:rsid w:val="00B675E1"/>
    <w:rsid w:val="00B92D60"/>
    <w:rsid w:val="00BA0C1F"/>
    <w:rsid w:val="00BB4B09"/>
    <w:rsid w:val="00BC54AF"/>
    <w:rsid w:val="00BE2186"/>
    <w:rsid w:val="00BE714F"/>
    <w:rsid w:val="00C57634"/>
    <w:rsid w:val="00C64202"/>
    <w:rsid w:val="00C720EF"/>
    <w:rsid w:val="00C87580"/>
    <w:rsid w:val="00C93B5E"/>
    <w:rsid w:val="00C94061"/>
    <w:rsid w:val="00CA7DAB"/>
    <w:rsid w:val="00CC3D1B"/>
    <w:rsid w:val="00CF0E17"/>
    <w:rsid w:val="00D04E8A"/>
    <w:rsid w:val="00D10551"/>
    <w:rsid w:val="00D129C9"/>
    <w:rsid w:val="00D32EFA"/>
    <w:rsid w:val="00D71F86"/>
    <w:rsid w:val="00D75298"/>
    <w:rsid w:val="00D80C71"/>
    <w:rsid w:val="00D85570"/>
    <w:rsid w:val="00D92C1C"/>
    <w:rsid w:val="00DB17AC"/>
    <w:rsid w:val="00DB32FD"/>
    <w:rsid w:val="00DC0F59"/>
    <w:rsid w:val="00E55A43"/>
    <w:rsid w:val="00E57E49"/>
    <w:rsid w:val="00E7224B"/>
    <w:rsid w:val="00E774A0"/>
    <w:rsid w:val="00E9054B"/>
    <w:rsid w:val="00E90663"/>
    <w:rsid w:val="00EC685B"/>
    <w:rsid w:val="00ED5640"/>
    <w:rsid w:val="00F064F3"/>
    <w:rsid w:val="00F3751F"/>
    <w:rsid w:val="00F71443"/>
    <w:rsid w:val="00F81060"/>
    <w:rsid w:val="00F824D2"/>
    <w:rsid w:val="00F863B6"/>
    <w:rsid w:val="00FA0AD6"/>
    <w:rsid w:val="00FA20A0"/>
    <w:rsid w:val="00FA64EE"/>
    <w:rsid w:val="00FA75B3"/>
    <w:rsid w:val="00FC7D42"/>
    <w:rsid w:val="00FE49C4"/>
    <w:rsid w:val="00FF49A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2767"/>
  <w15:docId w15:val="{E94CA546-7874-4760-8422-5EAD88577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ext"/>
    <w:qFormat/>
    <w:rsid w:val="00BA0C1F"/>
    <w:pPr>
      <w:spacing w:after="120" w:line="260" w:lineRule="atLeast"/>
      <w:jc w:val="both"/>
    </w:pPr>
    <w:rPr>
      <w:rFonts w:ascii="Arial" w:hAnsi="Arial"/>
      <w:color w:val="656865" w:themeColor="text2"/>
      <w:sz w:val="20"/>
      <w:lang w:val="en-GB"/>
    </w:rPr>
  </w:style>
  <w:style w:type="paragraph" w:styleId="Heading1">
    <w:name w:val="heading 1"/>
    <w:basedOn w:val="Normal"/>
    <w:next w:val="Normal"/>
    <w:link w:val="Heading1Char"/>
    <w:uiPriority w:val="9"/>
    <w:qFormat/>
    <w:rsid w:val="00015FF8"/>
    <w:pPr>
      <w:keepNext/>
      <w:keepLines/>
      <w:spacing w:before="240" w:after="240"/>
      <w:outlineLvl w:val="0"/>
    </w:pPr>
    <w:rPr>
      <w:rFonts w:eastAsiaTheme="majorEastAsia" w:cstheme="majorBidi"/>
      <w:b/>
      <w:color w:val="5E78AD" w:themeColor="accent2"/>
      <w:sz w:val="40"/>
      <w:szCs w:val="32"/>
    </w:rPr>
  </w:style>
  <w:style w:type="paragraph" w:styleId="Heading2">
    <w:name w:val="heading 2"/>
    <w:next w:val="Title"/>
    <w:link w:val="Heading2Char"/>
    <w:uiPriority w:val="9"/>
    <w:unhideWhenUsed/>
    <w:qFormat/>
    <w:rsid w:val="001926BA"/>
    <w:pPr>
      <w:keepNext/>
      <w:keepLines/>
      <w:spacing w:before="320" w:after="160"/>
      <w:outlineLvl w:val="1"/>
    </w:pPr>
    <w:rPr>
      <w:rFonts w:ascii="Arial" w:eastAsiaTheme="majorEastAsia" w:hAnsi="Arial" w:cstheme="majorBidi"/>
      <w:b/>
      <w:caps/>
      <w:color w:val="5E78AD" w:themeColor="accent2"/>
      <w:sz w:val="26"/>
      <w:szCs w:val="26"/>
    </w:rPr>
  </w:style>
  <w:style w:type="paragraph" w:styleId="Heading3">
    <w:name w:val="heading 3"/>
    <w:basedOn w:val="Heading1"/>
    <w:next w:val="Normal"/>
    <w:link w:val="Heading3Char"/>
    <w:uiPriority w:val="9"/>
    <w:unhideWhenUsed/>
    <w:qFormat/>
    <w:rsid w:val="00CC3D1B"/>
    <w:pPr>
      <w:keepNext w:val="0"/>
      <w:keepLines w:val="0"/>
      <w:spacing w:before="120" w:after="120" w:line="500" w:lineRule="exact"/>
      <w:outlineLvl w:val="2"/>
    </w:pPr>
    <w:rPr>
      <w:rFonts w:eastAsiaTheme="minorHAnsi" w:cs="Arial"/>
      <w:bCs/>
      <w:caps/>
      <w:spacing w:val="5"/>
      <w:sz w:val="20"/>
      <w:szCs w:val="24"/>
    </w:rPr>
  </w:style>
  <w:style w:type="paragraph" w:styleId="Heading4">
    <w:name w:val="heading 4"/>
    <w:basedOn w:val="Normal"/>
    <w:next w:val="Normal"/>
    <w:link w:val="Heading4Char"/>
    <w:uiPriority w:val="9"/>
    <w:unhideWhenUsed/>
    <w:qFormat/>
    <w:rsid w:val="001926BA"/>
    <w:pPr>
      <w:keepNext/>
      <w:keepLines/>
      <w:spacing w:before="240"/>
      <w:outlineLvl w:val="3"/>
    </w:pPr>
    <w:rPr>
      <w:rFonts w:eastAsiaTheme="majorEastAsia" w:cstheme="majorBidi"/>
      <w:b/>
      <w:iCs/>
      <w:color w:val="5E78AD"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85570"/>
    <w:pPr>
      <w:tabs>
        <w:tab w:val="center" w:pos="4536"/>
        <w:tab w:val="right" w:pos="9072"/>
      </w:tabs>
    </w:pPr>
  </w:style>
  <w:style w:type="character" w:customStyle="1" w:styleId="HeaderChar">
    <w:name w:val="Header Char"/>
    <w:basedOn w:val="DefaultParagraphFont"/>
    <w:link w:val="Header"/>
    <w:uiPriority w:val="99"/>
    <w:rsid w:val="00D85570"/>
  </w:style>
  <w:style w:type="paragraph" w:styleId="Footer">
    <w:name w:val="footer"/>
    <w:basedOn w:val="Normal"/>
    <w:link w:val="FooterChar"/>
    <w:uiPriority w:val="99"/>
    <w:unhideWhenUsed/>
    <w:rsid w:val="00D85570"/>
    <w:pPr>
      <w:tabs>
        <w:tab w:val="center" w:pos="4536"/>
        <w:tab w:val="right" w:pos="9072"/>
      </w:tabs>
    </w:pPr>
  </w:style>
  <w:style w:type="character" w:customStyle="1" w:styleId="FooterChar">
    <w:name w:val="Footer Char"/>
    <w:basedOn w:val="DefaultParagraphFont"/>
    <w:link w:val="Footer"/>
    <w:uiPriority w:val="99"/>
    <w:rsid w:val="00D85570"/>
  </w:style>
  <w:style w:type="paragraph" w:customStyle="1" w:styleId="HeaderInformations">
    <w:name w:val="Header Informations"/>
    <w:basedOn w:val="Normal"/>
    <w:qFormat/>
    <w:rsid w:val="00BA0C1F"/>
    <w:pPr>
      <w:spacing w:after="360" w:line="300" w:lineRule="exact"/>
      <w:jc w:val="left"/>
    </w:pPr>
    <w:rPr>
      <w:rFonts w:eastAsiaTheme="minorEastAsia"/>
      <w:szCs w:val="20"/>
    </w:rPr>
  </w:style>
  <w:style w:type="character" w:styleId="Hyperlink">
    <w:name w:val="Hyperlink"/>
    <w:basedOn w:val="DefaultParagraphFont"/>
    <w:uiPriority w:val="99"/>
    <w:unhideWhenUsed/>
    <w:qFormat/>
    <w:rsid w:val="00F81060"/>
    <w:rPr>
      <w:color w:val="5E78AD" w:themeColor="accent2"/>
      <w:u w:val="single"/>
    </w:rPr>
  </w:style>
  <w:style w:type="paragraph" w:styleId="Date">
    <w:name w:val="Date"/>
    <w:basedOn w:val="Normal"/>
    <w:next w:val="Normal"/>
    <w:link w:val="DateChar"/>
    <w:uiPriority w:val="99"/>
    <w:unhideWhenUsed/>
    <w:qFormat/>
    <w:rsid w:val="007626C8"/>
    <w:pPr>
      <w:spacing w:before="200" w:after="200" w:line="220" w:lineRule="exact"/>
      <w:jc w:val="right"/>
    </w:pPr>
    <w:rPr>
      <w:rFonts w:eastAsiaTheme="minorEastAsia"/>
      <w:b/>
      <w:bCs/>
      <w:szCs w:val="20"/>
    </w:rPr>
  </w:style>
  <w:style w:type="character" w:customStyle="1" w:styleId="DateChar">
    <w:name w:val="Date Char"/>
    <w:basedOn w:val="DefaultParagraphFont"/>
    <w:link w:val="Date"/>
    <w:uiPriority w:val="99"/>
    <w:rsid w:val="007626C8"/>
    <w:rPr>
      <w:rFonts w:ascii="Arial" w:eastAsiaTheme="minorEastAsia" w:hAnsi="Arial"/>
      <w:b/>
      <w:bCs/>
      <w:color w:val="656865" w:themeColor="text2"/>
      <w:sz w:val="20"/>
      <w:szCs w:val="20"/>
      <w:lang w:val="en-GB"/>
    </w:rPr>
  </w:style>
  <w:style w:type="paragraph" w:customStyle="1" w:styleId="Subject">
    <w:name w:val="Subject"/>
    <w:basedOn w:val="Normal"/>
    <w:qFormat/>
    <w:rsid w:val="007626C8"/>
    <w:pPr>
      <w:spacing w:before="200" w:after="200" w:line="220" w:lineRule="exact"/>
    </w:pPr>
    <w:rPr>
      <w:rFonts w:eastAsiaTheme="minorEastAsia"/>
      <w:b/>
      <w:szCs w:val="20"/>
    </w:rPr>
  </w:style>
  <w:style w:type="character" w:styleId="PlaceholderText">
    <w:name w:val="Placeholder Text"/>
    <w:basedOn w:val="DefaultParagraphFont"/>
    <w:uiPriority w:val="99"/>
    <w:semiHidden/>
    <w:rsid w:val="007626C8"/>
    <w:rPr>
      <w:color w:val="808080"/>
    </w:rPr>
  </w:style>
  <w:style w:type="paragraph" w:customStyle="1" w:styleId="Footer1">
    <w:name w:val="Footer1"/>
    <w:basedOn w:val="Normal"/>
    <w:rsid w:val="007626C8"/>
    <w:pPr>
      <w:spacing w:after="200"/>
      <w:jc w:val="right"/>
    </w:pPr>
    <w:rPr>
      <w:rFonts w:eastAsiaTheme="minorEastAsia"/>
      <w:szCs w:val="20"/>
      <w:lang w:val="nl-BE"/>
    </w:rPr>
  </w:style>
  <w:style w:type="character" w:customStyle="1" w:styleId="Heading1Char">
    <w:name w:val="Heading 1 Char"/>
    <w:basedOn w:val="DefaultParagraphFont"/>
    <w:link w:val="Heading1"/>
    <w:uiPriority w:val="9"/>
    <w:rsid w:val="00015FF8"/>
    <w:rPr>
      <w:rFonts w:ascii="Arial" w:eastAsiaTheme="majorEastAsia" w:hAnsi="Arial" w:cstheme="majorBidi"/>
      <w:b/>
      <w:color w:val="5E78AD" w:themeColor="accent2"/>
      <w:sz w:val="40"/>
      <w:szCs w:val="32"/>
    </w:rPr>
  </w:style>
  <w:style w:type="character" w:customStyle="1" w:styleId="Heading2Char">
    <w:name w:val="Heading 2 Char"/>
    <w:basedOn w:val="DefaultParagraphFont"/>
    <w:link w:val="Heading2"/>
    <w:uiPriority w:val="9"/>
    <w:rsid w:val="001926BA"/>
    <w:rPr>
      <w:rFonts w:ascii="Arial" w:eastAsiaTheme="majorEastAsia" w:hAnsi="Arial" w:cstheme="majorBidi"/>
      <w:b/>
      <w:caps/>
      <w:color w:val="5E78AD" w:themeColor="accent2"/>
      <w:sz w:val="26"/>
      <w:szCs w:val="26"/>
    </w:rPr>
  </w:style>
  <w:style w:type="character" w:customStyle="1" w:styleId="Heading3Char">
    <w:name w:val="Heading 3 Char"/>
    <w:basedOn w:val="DefaultParagraphFont"/>
    <w:link w:val="Heading3"/>
    <w:uiPriority w:val="9"/>
    <w:rsid w:val="00CC3D1B"/>
    <w:rPr>
      <w:rFonts w:ascii="Arial" w:hAnsi="Arial" w:cs="Arial"/>
      <w:b/>
      <w:bCs/>
      <w:caps/>
      <w:smallCaps/>
      <w:color w:val="5E78AD" w:themeColor="accent2"/>
      <w:spacing w:val="5"/>
      <w:sz w:val="20"/>
      <w:lang w:val="en-GB"/>
    </w:rPr>
  </w:style>
  <w:style w:type="character" w:customStyle="1" w:styleId="Heading4Char">
    <w:name w:val="Heading 4 Char"/>
    <w:basedOn w:val="DefaultParagraphFont"/>
    <w:link w:val="Heading4"/>
    <w:uiPriority w:val="9"/>
    <w:rsid w:val="001926BA"/>
    <w:rPr>
      <w:rFonts w:ascii="Arial" w:eastAsiaTheme="majorEastAsia" w:hAnsi="Arial" w:cstheme="majorBidi"/>
      <w:b/>
      <w:iCs/>
      <w:color w:val="5E78AD" w:themeColor="accent2"/>
      <w:sz w:val="20"/>
    </w:rPr>
  </w:style>
  <w:style w:type="paragraph" w:styleId="IntenseQuote">
    <w:name w:val="Intense Quote"/>
    <w:aliases w:val="Quote"/>
    <w:basedOn w:val="Normal"/>
    <w:next w:val="Normal"/>
    <w:link w:val="IntenseQuoteChar"/>
    <w:uiPriority w:val="30"/>
    <w:qFormat/>
    <w:rsid w:val="00F3751F"/>
    <w:pPr>
      <w:pBdr>
        <w:top w:val="single" w:sz="4" w:space="10" w:color="5E78AD" w:themeColor="accent2"/>
        <w:bottom w:val="single" w:sz="4" w:space="10" w:color="5E78AD" w:themeColor="accent2"/>
      </w:pBdr>
      <w:spacing w:before="360" w:after="360" w:line="260" w:lineRule="exact"/>
    </w:pPr>
    <w:rPr>
      <w:rFonts w:eastAsiaTheme="minorEastAsia"/>
      <w:i/>
      <w:iCs/>
      <w:color w:val="5E78AD" w:themeColor="accent2"/>
      <w:szCs w:val="20"/>
    </w:rPr>
  </w:style>
  <w:style w:type="character" w:customStyle="1" w:styleId="IntenseQuoteChar">
    <w:name w:val="Intense Quote Char"/>
    <w:aliases w:val="Quote Char"/>
    <w:basedOn w:val="DefaultParagraphFont"/>
    <w:link w:val="IntenseQuote"/>
    <w:uiPriority w:val="30"/>
    <w:rsid w:val="00F3751F"/>
    <w:rPr>
      <w:rFonts w:ascii="Arial" w:eastAsiaTheme="minorEastAsia" w:hAnsi="Arial"/>
      <w:i/>
      <w:iCs/>
      <w:color w:val="5E78AD" w:themeColor="accent2"/>
      <w:sz w:val="20"/>
      <w:szCs w:val="20"/>
      <w:lang w:val="en-GB"/>
    </w:rPr>
  </w:style>
  <w:style w:type="paragraph" w:customStyle="1" w:styleId="Bulletpoint">
    <w:name w:val="Bullet point"/>
    <w:basedOn w:val="ListParagraph"/>
    <w:qFormat/>
    <w:rsid w:val="009515B5"/>
    <w:pPr>
      <w:numPr>
        <w:numId w:val="4"/>
      </w:numPr>
    </w:pPr>
  </w:style>
  <w:style w:type="paragraph" w:styleId="ListParagraph">
    <w:name w:val="List Paragraph"/>
    <w:basedOn w:val="Normal"/>
    <w:uiPriority w:val="34"/>
    <w:rsid w:val="00F3751F"/>
    <w:pPr>
      <w:ind w:left="720"/>
      <w:contextualSpacing/>
    </w:pPr>
  </w:style>
  <w:style w:type="paragraph" w:customStyle="1" w:styleId="Numberedlist">
    <w:name w:val="Numbered list"/>
    <w:basedOn w:val="ListParagraph"/>
    <w:qFormat/>
    <w:rsid w:val="00BA0C1F"/>
    <w:pPr>
      <w:numPr>
        <w:numId w:val="3"/>
      </w:numPr>
    </w:pPr>
  </w:style>
  <w:style w:type="paragraph" w:styleId="Title">
    <w:name w:val="Title"/>
    <w:basedOn w:val="Normal"/>
    <w:next w:val="Normal"/>
    <w:link w:val="TitleChar"/>
    <w:uiPriority w:val="10"/>
    <w:rsid w:val="00F824D2"/>
    <w:pPr>
      <w:spacing w:after="0"/>
      <w:contextualSpacing/>
    </w:pPr>
    <w:rPr>
      <w:rFonts w:eastAsiaTheme="majorEastAsia" w:cstheme="majorBidi"/>
      <w:color w:val="263264" w:themeColor="accent1"/>
      <w:spacing w:val="-10"/>
      <w:kern w:val="28"/>
      <w:sz w:val="56"/>
      <w:szCs w:val="56"/>
    </w:rPr>
  </w:style>
  <w:style w:type="table" w:styleId="TableGrid">
    <w:name w:val="Table Grid"/>
    <w:basedOn w:val="TableNormal"/>
    <w:uiPriority w:val="39"/>
    <w:rsid w:val="00590A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TableNormal"/>
    <w:uiPriority w:val="46"/>
    <w:rsid w:val="00590A8F"/>
    <w:tblPr>
      <w:tblStyleRowBandSize w:val="1"/>
      <w:tblStyleColBandSize w:val="1"/>
      <w:tblBorders>
        <w:top w:val="single" w:sz="4" w:space="0" w:color="939FD6" w:themeColor="accent1" w:themeTint="66"/>
        <w:left w:val="single" w:sz="4" w:space="0" w:color="939FD6" w:themeColor="accent1" w:themeTint="66"/>
        <w:bottom w:val="single" w:sz="4" w:space="0" w:color="939FD6" w:themeColor="accent1" w:themeTint="66"/>
        <w:right w:val="single" w:sz="4" w:space="0" w:color="939FD6" w:themeColor="accent1" w:themeTint="66"/>
        <w:insideH w:val="single" w:sz="4" w:space="0" w:color="939FD6" w:themeColor="accent1" w:themeTint="66"/>
        <w:insideV w:val="single" w:sz="4" w:space="0" w:color="939FD6" w:themeColor="accent1" w:themeTint="66"/>
      </w:tblBorders>
    </w:tblPr>
    <w:tblStylePr w:type="firstRow">
      <w:rPr>
        <w:b/>
        <w:bCs/>
      </w:rPr>
      <w:tblPr/>
      <w:tcPr>
        <w:tcBorders>
          <w:bottom w:val="single" w:sz="12" w:space="0" w:color="5D70C1" w:themeColor="accent1" w:themeTint="99"/>
        </w:tcBorders>
      </w:tcPr>
    </w:tblStylePr>
    <w:tblStylePr w:type="lastRow">
      <w:rPr>
        <w:b/>
        <w:bCs/>
      </w:rPr>
      <w:tblPr/>
      <w:tcPr>
        <w:tcBorders>
          <w:top w:val="double" w:sz="2" w:space="0" w:color="5D70C1" w:themeColor="accent1" w:themeTint="99"/>
        </w:tcBorders>
      </w:tcPr>
    </w:tblStylePr>
    <w:tblStylePr w:type="firstCol">
      <w:rPr>
        <w:b/>
        <w:bCs/>
      </w:rPr>
    </w:tblStylePr>
    <w:tblStylePr w:type="lastCol">
      <w:rPr>
        <w:b/>
        <w:bCs/>
      </w:rPr>
    </w:tblStylePr>
  </w:style>
  <w:style w:type="table" w:customStyle="1" w:styleId="GridTable4-Accent21">
    <w:name w:val="Grid Table 4 - Accent 21"/>
    <w:basedOn w:val="TableNormal"/>
    <w:uiPriority w:val="49"/>
    <w:rsid w:val="00672179"/>
    <w:rPr>
      <w:rFonts w:ascii="Arial" w:hAnsi="Arial"/>
      <w:b/>
      <w:color w:val="C5C5BD" w:themeColor="background2"/>
      <w:sz w:val="20"/>
    </w:rPr>
    <w:tblPr>
      <w:tblStyleRowBandSize w:val="1"/>
      <w:tblStyleColBandSize w:val="1"/>
      <w:tblBorders>
        <w:top w:val="single" w:sz="4" w:space="0" w:color="9EADCD" w:themeColor="accent2" w:themeTint="99"/>
        <w:left w:val="single" w:sz="4" w:space="0" w:color="9EADCD" w:themeColor="accent2" w:themeTint="99"/>
        <w:bottom w:val="single" w:sz="4" w:space="0" w:color="9EADCD" w:themeColor="accent2" w:themeTint="99"/>
        <w:right w:val="single" w:sz="4" w:space="0" w:color="9EADCD" w:themeColor="accent2" w:themeTint="99"/>
        <w:insideH w:val="single" w:sz="4" w:space="0" w:color="9EADCD" w:themeColor="accent2" w:themeTint="99"/>
        <w:insideV w:val="single" w:sz="4" w:space="0" w:color="9EADCD" w:themeColor="accent2" w:themeTint="99"/>
      </w:tblBorders>
      <w:tblCellMar>
        <w:top w:w="170" w:type="dxa"/>
        <w:bottom w:w="170" w:type="dxa"/>
      </w:tblCellMar>
    </w:tblPr>
    <w:tblStylePr w:type="firstRow">
      <w:rPr>
        <w:b/>
        <w:bCs/>
        <w:color w:val="FFFFFF" w:themeColor="background1"/>
      </w:rPr>
      <w:tblPr/>
      <w:tcPr>
        <w:shd w:val="clear" w:color="auto" w:fill="9EADCD" w:themeFill="accent2" w:themeFillTint="99"/>
      </w:tcPr>
    </w:tblStylePr>
    <w:tblStylePr w:type="lastRow">
      <w:rPr>
        <w:b/>
        <w:bCs/>
      </w:rPr>
      <w:tblPr/>
      <w:tcPr>
        <w:tcBorders>
          <w:top w:val="double" w:sz="4" w:space="0" w:color="5E78AD" w:themeColor="accent2"/>
        </w:tcBorders>
      </w:tcPr>
    </w:tblStylePr>
    <w:tblStylePr w:type="firstCol">
      <w:rPr>
        <w:rFonts w:ascii="Arial" w:hAnsi="Arial"/>
        <w:b/>
        <w:bCs/>
      </w:rPr>
    </w:tblStylePr>
    <w:tblStylePr w:type="lastCol">
      <w:rPr>
        <w:rFonts w:ascii="Arial" w:hAnsi="Arial"/>
        <w:b/>
        <w:bCs/>
      </w:rPr>
    </w:tblStylePr>
    <w:tblStylePr w:type="band1Vert">
      <w:tblPr/>
      <w:tcPr>
        <w:shd w:val="clear" w:color="auto" w:fill="DEE3EE" w:themeFill="accent2" w:themeFillTint="33"/>
      </w:tcPr>
    </w:tblStylePr>
    <w:tblStylePr w:type="band1Horz">
      <w:tblPr/>
      <w:tcPr>
        <w:shd w:val="clear" w:color="auto" w:fill="DEE3EE" w:themeFill="accent2" w:themeFillTint="33"/>
      </w:tcPr>
    </w:tblStylePr>
  </w:style>
  <w:style w:type="table" w:customStyle="1" w:styleId="GridTable4-Accent31">
    <w:name w:val="Grid Table 4 - Accent 31"/>
    <w:basedOn w:val="TableNormal"/>
    <w:uiPriority w:val="49"/>
    <w:rsid w:val="00590A8F"/>
    <w:tblPr>
      <w:tblStyleRowBandSize w:val="1"/>
      <w:tblStyleColBandSize w:val="1"/>
      <w:tblBorders>
        <w:top w:val="single" w:sz="4" w:space="0" w:color="BB5DA8" w:themeColor="accent3" w:themeTint="99"/>
        <w:left w:val="single" w:sz="4" w:space="0" w:color="BB5DA8" w:themeColor="accent3" w:themeTint="99"/>
        <w:bottom w:val="single" w:sz="4" w:space="0" w:color="BB5DA8" w:themeColor="accent3" w:themeTint="99"/>
        <w:right w:val="single" w:sz="4" w:space="0" w:color="BB5DA8" w:themeColor="accent3" w:themeTint="99"/>
        <w:insideH w:val="single" w:sz="4" w:space="0" w:color="BB5DA8" w:themeColor="accent3" w:themeTint="99"/>
        <w:insideV w:val="single" w:sz="4" w:space="0" w:color="BB5DA8" w:themeColor="accent3" w:themeTint="99"/>
      </w:tblBorders>
    </w:tblPr>
    <w:tblStylePr w:type="firstRow">
      <w:rPr>
        <w:b/>
        <w:bCs/>
        <w:color w:val="FFFFFF" w:themeColor="background1"/>
      </w:rPr>
      <w:tblPr/>
      <w:tcPr>
        <w:tcBorders>
          <w:top w:val="single" w:sz="4" w:space="0" w:color="5B2650" w:themeColor="accent3"/>
          <w:left w:val="single" w:sz="4" w:space="0" w:color="5B2650" w:themeColor="accent3"/>
          <w:bottom w:val="single" w:sz="4" w:space="0" w:color="5B2650" w:themeColor="accent3"/>
          <w:right w:val="single" w:sz="4" w:space="0" w:color="5B2650" w:themeColor="accent3"/>
          <w:insideH w:val="nil"/>
          <w:insideV w:val="nil"/>
        </w:tcBorders>
        <w:shd w:val="clear" w:color="auto" w:fill="5B2650" w:themeFill="accent3"/>
      </w:tcPr>
    </w:tblStylePr>
    <w:tblStylePr w:type="lastRow">
      <w:rPr>
        <w:b/>
        <w:bCs/>
      </w:rPr>
      <w:tblPr/>
      <w:tcPr>
        <w:tcBorders>
          <w:top w:val="double" w:sz="4" w:space="0" w:color="5B2650" w:themeColor="accent3"/>
        </w:tcBorders>
      </w:tcPr>
    </w:tblStylePr>
    <w:tblStylePr w:type="firstCol">
      <w:rPr>
        <w:b/>
        <w:bCs/>
      </w:rPr>
    </w:tblStylePr>
    <w:tblStylePr w:type="lastCol">
      <w:rPr>
        <w:b/>
        <w:bCs/>
      </w:rPr>
    </w:tblStylePr>
    <w:tblStylePr w:type="band1Vert">
      <w:tblPr/>
      <w:tcPr>
        <w:shd w:val="clear" w:color="auto" w:fill="E8C9E1" w:themeFill="accent3" w:themeFillTint="33"/>
      </w:tcPr>
    </w:tblStylePr>
    <w:tblStylePr w:type="band1Horz">
      <w:tblPr/>
      <w:tcPr>
        <w:shd w:val="clear" w:color="auto" w:fill="E8C9E1" w:themeFill="accent3" w:themeFillTint="33"/>
      </w:tcPr>
    </w:tblStylePr>
  </w:style>
  <w:style w:type="paragraph" w:styleId="NormalWeb">
    <w:name w:val="Normal (Web)"/>
    <w:basedOn w:val="Normal"/>
    <w:uiPriority w:val="99"/>
    <w:semiHidden/>
    <w:unhideWhenUsed/>
    <w:rsid w:val="007A4907"/>
    <w:rPr>
      <w:rFonts w:cs="Times New Roman"/>
    </w:rPr>
  </w:style>
  <w:style w:type="character" w:customStyle="1" w:styleId="TitleChar">
    <w:name w:val="Title Char"/>
    <w:basedOn w:val="DefaultParagraphFont"/>
    <w:link w:val="Title"/>
    <w:uiPriority w:val="10"/>
    <w:rsid w:val="00F824D2"/>
    <w:rPr>
      <w:rFonts w:ascii="Arial" w:eastAsiaTheme="majorEastAsia" w:hAnsi="Arial" w:cstheme="majorBidi"/>
      <w:color w:val="263264" w:themeColor="accent1"/>
      <w:spacing w:val="-10"/>
      <w:kern w:val="28"/>
      <w:sz w:val="56"/>
      <w:szCs w:val="56"/>
    </w:rPr>
  </w:style>
  <w:style w:type="paragraph" w:styleId="EndnoteText">
    <w:name w:val="endnote text"/>
    <w:basedOn w:val="Normal"/>
    <w:link w:val="EndnoteTextChar"/>
    <w:uiPriority w:val="99"/>
    <w:unhideWhenUsed/>
    <w:rsid w:val="0087382E"/>
    <w:pPr>
      <w:spacing w:after="0"/>
    </w:pPr>
    <w:rPr>
      <w:sz w:val="24"/>
    </w:rPr>
  </w:style>
  <w:style w:type="character" w:customStyle="1" w:styleId="EndnoteTextChar">
    <w:name w:val="Endnote Text Char"/>
    <w:basedOn w:val="DefaultParagraphFont"/>
    <w:link w:val="EndnoteText"/>
    <w:uiPriority w:val="99"/>
    <w:rsid w:val="0087382E"/>
    <w:rPr>
      <w:rFonts w:ascii="Arial" w:hAnsi="Arial"/>
      <w:color w:val="656865" w:themeColor="text2"/>
    </w:rPr>
  </w:style>
  <w:style w:type="character" w:styleId="EndnoteReference">
    <w:name w:val="endnote reference"/>
    <w:basedOn w:val="DefaultParagraphFont"/>
    <w:uiPriority w:val="99"/>
    <w:unhideWhenUsed/>
    <w:rsid w:val="0087382E"/>
    <w:rPr>
      <w:vertAlign w:val="superscript"/>
    </w:rPr>
  </w:style>
  <w:style w:type="paragraph" w:styleId="FootnoteText">
    <w:name w:val="footnote text"/>
    <w:basedOn w:val="Normal"/>
    <w:link w:val="FootnoteTextChar"/>
    <w:uiPriority w:val="99"/>
    <w:unhideWhenUsed/>
    <w:rsid w:val="0087382E"/>
    <w:pPr>
      <w:spacing w:after="0"/>
    </w:pPr>
    <w:rPr>
      <w:sz w:val="18"/>
      <w:szCs w:val="18"/>
    </w:rPr>
  </w:style>
  <w:style w:type="character" w:customStyle="1" w:styleId="FootnoteTextChar">
    <w:name w:val="Footnote Text Char"/>
    <w:basedOn w:val="DefaultParagraphFont"/>
    <w:link w:val="FootnoteText"/>
    <w:uiPriority w:val="99"/>
    <w:rsid w:val="0087382E"/>
    <w:rPr>
      <w:rFonts w:ascii="Arial" w:hAnsi="Arial"/>
      <w:color w:val="656865" w:themeColor="text2"/>
      <w:sz w:val="18"/>
      <w:szCs w:val="18"/>
    </w:rPr>
  </w:style>
  <w:style w:type="character" w:styleId="FootnoteReference">
    <w:name w:val="footnote reference"/>
    <w:basedOn w:val="DefaultParagraphFont"/>
    <w:uiPriority w:val="99"/>
    <w:unhideWhenUsed/>
    <w:rsid w:val="0087382E"/>
    <w:rPr>
      <w:vertAlign w:val="superscript"/>
    </w:rPr>
  </w:style>
  <w:style w:type="character" w:styleId="Strong">
    <w:name w:val="Strong"/>
    <w:basedOn w:val="DefaultParagraphFont"/>
    <w:uiPriority w:val="22"/>
    <w:qFormat/>
    <w:rsid w:val="00E57E49"/>
    <w:rPr>
      <w:b/>
      <w:bCs/>
    </w:rPr>
  </w:style>
  <w:style w:type="numbering" w:customStyle="1" w:styleId="COST">
    <w:name w:val="COST"/>
    <w:uiPriority w:val="99"/>
    <w:rsid w:val="000C5A78"/>
    <w:pPr>
      <w:numPr>
        <w:numId w:val="1"/>
      </w:numPr>
    </w:pPr>
  </w:style>
  <w:style w:type="numbering" w:customStyle="1" w:styleId="COSTNUM">
    <w:name w:val="COST NUM"/>
    <w:uiPriority w:val="99"/>
    <w:rsid w:val="000C5A78"/>
    <w:pPr>
      <w:numPr>
        <w:numId w:val="2"/>
      </w:numPr>
    </w:pPr>
  </w:style>
  <w:style w:type="character" w:styleId="FollowedHyperlink">
    <w:name w:val="FollowedHyperlink"/>
    <w:basedOn w:val="DefaultParagraphFont"/>
    <w:uiPriority w:val="99"/>
    <w:semiHidden/>
    <w:unhideWhenUsed/>
    <w:rsid w:val="00F064F3"/>
    <w:rPr>
      <w:color w:val="8A8F8C" w:themeColor="followedHyperlink"/>
      <w:u w:val="single"/>
    </w:rPr>
  </w:style>
  <w:style w:type="paragraph" w:styleId="BalloonText">
    <w:name w:val="Balloon Text"/>
    <w:basedOn w:val="Normal"/>
    <w:link w:val="BalloonTextChar"/>
    <w:uiPriority w:val="99"/>
    <w:semiHidden/>
    <w:unhideWhenUsed/>
    <w:rsid w:val="006025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253C"/>
    <w:rPr>
      <w:rFonts w:ascii="Tahoma" w:hAnsi="Tahoma" w:cs="Tahoma"/>
      <w:color w:val="656865" w:themeColor="text2"/>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895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cost.eu/participate" TargetMode="External"/><Relationship Id="rId18" Type="http://schemas.openxmlformats.org/officeDocument/2006/relationships/oleObject" Target="embeddings/oleObject1.bin"/><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emf"/><Relationship Id="rId25" Type="http://schemas.openxmlformats.org/officeDocument/2006/relationships/hyperlink" Target="http://www.cost.eu/download/COST_Action_Management_Monitoring_and_Final_Assessment" TargetMode="External"/><Relationship Id="rId2" Type="http://schemas.openxmlformats.org/officeDocument/2006/relationships/customXml" Target="../customXml/item2.xml"/><Relationship Id="rId16" Type="http://schemas.openxmlformats.org/officeDocument/2006/relationships/hyperlink" Target="http://www.cost.eu/download/Guidelines_Action_management_monitoring_assessment" TargetMode="External"/><Relationship Id="rId20" Type="http://schemas.openxmlformats.org/officeDocument/2006/relationships/oleObject" Target="embeddings/oleObject2.bin"/><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4.bin"/><Relationship Id="rId5" Type="http://schemas.openxmlformats.org/officeDocument/2006/relationships/customXml" Target="../customXml/item5.xml"/><Relationship Id="rId15" Type="http://schemas.openxmlformats.org/officeDocument/2006/relationships/hyperlink" Target="http://www.cost.eu/download/COSTVademecum" TargetMode="External"/><Relationship Id="rId23" Type="http://schemas.openxmlformats.org/officeDocument/2006/relationships/image" Target="media/image5.emf"/><Relationship Id="rId28"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cost.eu/participate/networking" TargetMode="External"/><Relationship Id="rId22" Type="http://schemas.openxmlformats.org/officeDocument/2006/relationships/oleObject" Target="embeddings/oleObject3.bin"/><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ortelli\Documents\Custom%20Office%20Templates\Legal-standard-template.dotm" TargetMode="External"/></Relationships>
</file>

<file path=word/theme/theme1.xml><?xml version="1.0" encoding="utf-8"?>
<a:theme xmlns:a="http://schemas.openxmlformats.org/drawingml/2006/main" name="Thème Office">
  <a:themeElements>
    <a:clrScheme name="COST 1">
      <a:dk1>
        <a:srgbClr val="000000"/>
      </a:dk1>
      <a:lt1>
        <a:srgbClr val="FFFFFF"/>
      </a:lt1>
      <a:dk2>
        <a:srgbClr val="656865"/>
      </a:dk2>
      <a:lt2>
        <a:srgbClr val="C5C5BD"/>
      </a:lt2>
      <a:accent1>
        <a:srgbClr val="263264"/>
      </a:accent1>
      <a:accent2>
        <a:srgbClr val="5E78AD"/>
      </a:accent2>
      <a:accent3>
        <a:srgbClr val="5B2650"/>
      </a:accent3>
      <a:accent4>
        <a:srgbClr val="99245C"/>
      </a:accent4>
      <a:accent5>
        <a:srgbClr val="E5713E"/>
      </a:accent5>
      <a:accent6>
        <a:srgbClr val="00AB9D"/>
      </a:accent6>
      <a:hlink>
        <a:srgbClr val="C8C3B1"/>
      </a:hlink>
      <a:folHlink>
        <a:srgbClr val="8A8F8C"/>
      </a:folHlink>
    </a:clrScheme>
    <a:fontScheme name="Bureau">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General" ma:contentTypeID="0x01010035D388ED9E6CB948B63D365BE3776A4F00DDA454755E712545887D3B90EF8E1481" ma:contentTypeVersion="17" ma:contentTypeDescription="" ma:contentTypeScope="" ma:versionID="51b43d267e2ce580e7f254613c47ae2f">
  <xsd:schema xmlns:xsd="http://www.w3.org/2001/XMLSchema" xmlns:xs="http://www.w3.org/2001/XMLSchema" xmlns:p="http://schemas.microsoft.com/office/2006/metadata/properties" xmlns:ns1="http://schemas.microsoft.com/sharepoint/v3" xmlns:ns2="18ee8b33-332d-4d78-a1fb-213112cbf5c9" targetNamespace="http://schemas.microsoft.com/office/2006/metadata/properties" ma:root="true" ma:fieldsID="13addf652d45761b72a12b115efaa334" ns1:_="" ns2:_="">
    <xsd:import namespace="http://schemas.microsoft.com/sharepoint/v3"/>
    <xsd:import namespace="18ee8b33-332d-4d78-a1fb-213112cbf5c9"/>
    <xsd:element name="properties">
      <xsd:complexType>
        <xsd:sequence>
          <xsd:element name="documentManagement">
            <xsd:complexType>
              <xsd:all>
                <xsd:element ref="ns2:Document_x0020_Status" minOccurs="0"/>
                <xsd:element ref="ns2:Confidential1" minOccurs="0"/>
                <xsd:element ref="ns2:i00b8442aa7a4cf9a71eeeca23012327" minOccurs="0"/>
                <xsd:element ref="ns2:TaxCatchAll" minOccurs="0"/>
                <xsd:element ref="ns2:TaxCatchAllLabel" minOccurs="0"/>
                <xsd:element ref="ns2:nae73cb6769f4a7f9271b45194c652bb" minOccurs="0"/>
                <xsd:element ref="ns2:fca2ec1b797f4b5f8f8c86f331133d6a" minOccurs="0"/>
                <xsd:element ref="ns1:_dlc_Exempt" minOccurs="0"/>
                <xsd:element ref="ns2:Obsole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8ee8b33-332d-4d78-a1fb-213112cbf5c9" elementFormDefault="qualified">
    <xsd:import namespace="http://schemas.microsoft.com/office/2006/documentManagement/types"/>
    <xsd:import namespace="http://schemas.microsoft.com/office/infopath/2007/PartnerControls"/>
    <xsd:element name="Document_x0020_Status" ma:index="2" nillable="true" ma:displayName="Document Status" ma:format="Dropdown" ma:hidden="true" ma:internalName="Document_x0020_Status" ma:readOnly="false">
      <xsd:simpleType>
        <xsd:restriction base="dms:Choice">
          <xsd:enumeration value="draft"/>
          <xsd:enumeration value="final"/>
          <xsd:enumeration value="archived"/>
          <xsd:enumeration value="obsolete"/>
        </xsd:restriction>
      </xsd:simpleType>
    </xsd:element>
    <xsd:element name="Confidential1" ma:index="3" nillable="true" ma:displayName="Confidential" ma:default="0" ma:internalName="Confidential1">
      <xsd:simpleType>
        <xsd:restriction base="dms:Boolean"/>
      </xsd:simpleType>
    </xsd:element>
    <xsd:element name="i00b8442aa7a4cf9a71eeeca23012327" ma:index="10" nillable="true" ma:taxonomy="true" ma:internalName="i00b8442aa7a4cf9a71eeeca23012327" ma:taxonomyFieldName="Process" ma:displayName="Process" ma:default="" ma:fieldId="{200b8442-aa7a-4cf9-a71e-eeca23012327}" ma:sspId="4a7baec1-b397-4109-93fa-ea88b862dbf3" ma:termSetId="66a439be-75ba-468c-a36c-dd8954a0c2a8"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26a75920-f489-4577-ab8d-ff3af16ce3ea}" ma:internalName="TaxCatchAll" ma:showField="CatchAllData" ma:web="02bccdc8-9e7c-46be-b168-962db06f7955">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26a75920-f489-4577-ab8d-ff3af16ce3ea}" ma:internalName="TaxCatchAllLabel" ma:readOnly="true" ma:showField="CatchAllDataLabel" ma:web="02bccdc8-9e7c-46be-b168-962db06f7955">
      <xsd:complexType>
        <xsd:complexContent>
          <xsd:extension base="dms:MultiChoiceLookup">
            <xsd:sequence>
              <xsd:element name="Value" type="dms:Lookup" maxOccurs="unbounded" minOccurs="0" nillable="true"/>
            </xsd:sequence>
          </xsd:extension>
        </xsd:complexContent>
      </xsd:complexType>
    </xsd:element>
    <xsd:element name="nae73cb6769f4a7f9271b45194c652bb" ma:index="14" nillable="true" ma:taxonomy="true" ma:internalName="nae73cb6769f4a7f9271b45194c652bb" ma:taxonomyFieldName="Stakeholders" ma:displayName="Stakeholders" ma:default="" ma:fieldId="{7ae73cb6-769f-4a7f-9271-b45194c652bb}" ma:sspId="4a7baec1-b397-4109-93fa-ea88b862dbf3" ma:termSetId="f871fab3-8e32-440a-a506-5fc1f2fc552e" ma:anchorId="00000000-0000-0000-0000-000000000000" ma:open="false" ma:isKeyword="false">
      <xsd:complexType>
        <xsd:sequence>
          <xsd:element ref="pc:Terms" minOccurs="0" maxOccurs="1"/>
        </xsd:sequence>
      </xsd:complexType>
    </xsd:element>
    <xsd:element name="fca2ec1b797f4b5f8f8c86f331133d6a" ma:index="16" nillable="true" ma:taxonomy="true" ma:internalName="fca2ec1b797f4b5f8f8c86f331133d6a" ma:taxonomyFieldName="Doument_x0020_Type" ma:displayName="Type of Document" ma:readOnly="false" ma:default="" ma:fieldId="{fca2ec1b-797f-4b5f-8f8c-86f331133d6a}" ma:sspId="4a7baec1-b397-4109-93fa-ea88b862dbf3" ma:termSetId="9f8f421d-ea42-4e6f-856d-3cf058b71e97" ma:anchorId="00000000-0000-0000-0000-000000000000" ma:open="false" ma:isKeyword="false">
      <xsd:complexType>
        <xsd:sequence>
          <xsd:element ref="pc:Terms" minOccurs="0" maxOccurs="1"/>
        </xsd:sequence>
      </xsd:complexType>
    </xsd:element>
    <xsd:element name="Obsolete" ma:index="20" nillable="true" ma:displayName="Obsolete" ma:default="0" ma:internalName="Obsolet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Content Type"/>
        <xsd:element ref="dc:title" maxOccurs="1" ma:index="1" ma:displayName="Title"/>
        <xsd:element ref="dc:subject" minOccurs="0" maxOccurs="1"/>
        <xsd:element ref="dc:description" minOccurs="0" maxOccurs="1" ma:index="4" ma:displayName="Comment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a2230d6-0d0c-4546-8094-a726af8412ad" ContentTypeId="0x01010035D388ED9E6CB948B63D365BE3776A4F" PreviousValue="tru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8ee8b33-332d-4d78-a1fb-213112cbf5c9"/>
    <nae73cb6769f4a7f9271b45194c652bb xmlns="18ee8b33-332d-4d78-a1fb-213112cbf5c9">
      <Terms xmlns="http://schemas.microsoft.com/office/infopath/2007/PartnerControls"/>
    </nae73cb6769f4a7f9271b45194c652bb>
    <i00b8442aa7a4cf9a71eeeca23012327 xmlns="18ee8b33-332d-4d78-a1fb-213112cbf5c9">
      <Terms xmlns="http://schemas.microsoft.com/office/infopath/2007/PartnerControls"/>
    </i00b8442aa7a4cf9a71eeeca23012327>
    <Document_x0020_Status xmlns="18ee8b33-332d-4d78-a1fb-213112cbf5c9" xsi:nil="true"/>
    <Confidential1 xmlns="18ee8b33-332d-4d78-a1fb-213112cbf5c9" xsi:nil="true"/>
    <fca2ec1b797f4b5f8f8c86f331133d6a xmlns="18ee8b33-332d-4d78-a1fb-213112cbf5c9">
      <Terms xmlns="http://schemas.microsoft.com/office/infopath/2007/PartnerControls"/>
    </fca2ec1b797f4b5f8f8c86f331133d6a>
    <Obsolete xmlns="18ee8b33-332d-4d78-a1fb-213112cbf5c9" xsi:nil="true"/>
  </documentManagement>
</p:properties>
</file>

<file path=customXml/item5.xml><?xml version="1.0" encoding="utf-8"?>
<?mso-contentType ?>
<p:Policy xmlns:p="office.server.policy" id="" local="true">
  <p:Name>General</p:Name>
  <p:Description/>
  <p:Statement/>
  <p:PolicyItems>
    <p:PolicyItem featureId="Microsoft.Office.RecordsManagement.PolicyFeatures.PolicyAudit" staticId="0x01010035D388ED9E6CB948B63D365BE3776A4F00DDA454755E712545887D3B90EF8E1481|1665009279" UniqueId="4df1dcc4-a014-4fbd-9954-56671f52bf11">
      <p:Name>Auditing</p:Name>
      <p:Description>Audits user actions on documents and list items to the Audit Log.</p:Description>
      <p:CustomData>
        <Audit>
          <DeleteRestore/>
        </Audit>
      </p:CustomData>
    </p:PolicyItem>
  </p:PolicyItems>
</p:Policy>
</file>

<file path=customXml/item6.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EC738E9-E04E-457D-864D-875796DA0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8ee8b33-332d-4d78-a1fb-213112cbf5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67DE80-4AD1-4AB0-8264-257F4043F214}">
  <ds:schemaRefs>
    <ds:schemaRef ds:uri="Microsoft.SharePoint.Taxonomy.ContentTypeSync"/>
  </ds:schemaRefs>
</ds:datastoreItem>
</file>

<file path=customXml/itemProps3.xml><?xml version="1.0" encoding="utf-8"?>
<ds:datastoreItem xmlns:ds="http://schemas.openxmlformats.org/officeDocument/2006/customXml" ds:itemID="{34C53CBA-3824-4882-B5BE-8D00E3D1FED4}">
  <ds:schemaRefs>
    <ds:schemaRef ds:uri="http://schemas.microsoft.com/sharepoint/v3/contenttype/forms"/>
  </ds:schemaRefs>
</ds:datastoreItem>
</file>

<file path=customXml/itemProps4.xml><?xml version="1.0" encoding="utf-8"?>
<ds:datastoreItem xmlns:ds="http://schemas.openxmlformats.org/officeDocument/2006/customXml" ds:itemID="{80D1EE01-4A2E-45F1-B914-CF96B96F5349}">
  <ds:schemaRefs>
    <ds:schemaRef ds:uri="http://schemas.microsoft.com/office/2006/metadata/properties"/>
    <ds:schemaRef ds:uri="http://schemas.microsoft.com/office/infopath/2007/PartnerControls"/>
    <ds:schemaRef ds:uri="18ee8b33-332d-4d78-a1fb-213112cbf5c9"/>
  </ds:schemaRefs>
</ds:datastoreItem>
</file>

<file path=customXml/itemProps5.xml><?xml version="1.0" encoding="utf-8"?>
<ds:datastoreItem xmlns:ds="http://schemas.openxmlformats.org/officeDocument/2006/customXml" ds:itemID="{9E787475-DAB5-439A-8E17-602851671E83}">
  <ds:schemaRefs>
    <ds:schemaRef ds:uri="office.server.policy"/>
  </ds:schemaRefs>
</ds:datastoreItem>
</file>

<file path=customXml/itemProps6.xml><?xml version="1.0" encoding="utf-8"?>
<ds:datastoreItem xmlns:ds="http://schemas.openxmlformats.org/officeDocument/2006/customXml" ds:itemID="{CDD8A4C1-BB20-4FE0-9F8D-219BEF168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Legal-standard-template</Template>
  <TotalTime>9</TotalTime>
  <Pages>4</Pages>
  <Words>1008</Words>
  <Characters>5749</Characters>
  <Application>Microsoft Office Word</Application>
  <DocSecurity>0</DocSecurity>
  <Lines>47</Lines>
  <Paragraphs>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Legal-standard-template</vt:lpstr>
      <vt:lpstr/>
    </vt:vector>
  </TitlesOfParts>
  <Company/>
  <LinksUpToDate>false</LinksUpToDate>
  <CharactersWithSpaces>6744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Legal-standard-template</dc:title>
  <dc:creator>Fatima.Bouchama@cost.eu</dc:creator>
  <cp:lastModifiedBy>Fatima Bouchama</cp:lastModifiedBy>
  <cp:revision>3</cp:revision>
  <cp:lastPrinted>2017-02-08T19:16:00Z</cp:lastPrinted>
  <dcterms:created xsi:type="dcterms:W3CDTF">2017-04-18T11:45:00Z</dcterms:created>
  <dcterms:modified xsi:type="dcterms:W3CDTF">2017-04-18T11:52:00Z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0x01010035D388ED9E6CB948B63D365BE3776A4F00DDA454755E712545887D3B90EF8E1481</vt:lpwstr>
  </property>
  <property fmtid="{D5CDD505-2E9C-101B-9397-08002B2CF9AE}" pid="3" name="j183d2c7879f46cdad1b7768093a4c45">
    <vt:lpwstr/>
  </property>
  <property fmtid="{D5CDD505-2E9C-101B-9397-08002B2CF9AE}" pid="4" name="Meeting_x002F_Event_x0020_Type">
    <vt:lpwstr/>
  </property>
  <property fmtid="{D5CDD505-2E9C-101B-9397-08002B2CF9AE}" pid="5" name="h683663ddb1648d98d5d829c69644b8b">
    <vt:lpwstr/>
  </property>
  <property fmtid="{D5CDD505-2E9C-101B-9397-08002B2CF9AE}" pid="6" name="m6dd6d7cf7dd434e9aac1e6dc36a87ef">
    <vt:lpwstr/>
  </property>
  <property fmtid="{D5CDD505-2E9C-101B-9397-08002B2CF9AE}" pid="7" name="Process">
    <vt:lpwstr/>
  </property>
  <property fmtid="{D5CDD505-2E9C-101B-9397-08002B2CF9AE}" pid="8" name="Stakeholders">
    <vt:lpwstr/>
  </property>
  <property fmtid="{D5CDD505-2E9C-101B-9397-08002B2CF9AE}" pid="9" name="Unit">
    <vt:lpwstr/>
  </property>
  <property fmtid="{D5CDD505-2E9C-101B-9397-08002B2CF9AE}" pid="10" name="Geographic_x0020_Location">
    <vt:lpwstr/>
  </property>
  <property fmtid="{D5CDD505-2E9C-101B-9397-08002B2CF9AE}" pid="11" name="Doument_x0020_Type">
    <vt:lpwstr/>
  </property>
  <property fmtid="{D5CDD505-2E9C-101B-9397-08002B2CF9AE}" pid="12" name="k9326ab33cb644c9beade3642bf61ccd">
    <vt:lpwstr/>
  </property>
  <property fmtid="{D5CDD505-2E9C-101B-9397-08002B2CF9AE}" pid="13" name="Domain">
    <vt:lpwstr/>
  </property>
  <property fmtid="{D5CDD505-2E9C-101B-9397-08002B2CF9AE}" pid="14" name="Budget_x0020_Line">
    <vt:lpwstr/>
  </property>
  <property fmtid="{D5CDD505-2E9C-101B-9397-08002B2CF9AE}" pid="15" name="kcdfa49aeaa74483b65ac40edc00c77e">
    <vt:lpwstr/>
  </property>
  <property fmtid="{D5CDD505-2E9C-101B-9397-08002B2CF9AE}" pid="16" name="Meeting/Event Type">
    <vt:lpwstr/>
  </property>
  <property fmtid="{D5CDD505-2E9C-101B-9397-08002B2CF9AE}" pid="17" name="Budget Line">
    <vt:lpwstr/>
  </property>
  <property fmtid="{D5CDD505-2E9C-101B-9397-08002B2CF9AE}" pid="18" name="Geographic Location">
    <vt:lpwstr/>
  </property>
  <property fmtid="{D5CDD505-2E9C-101B-9397-08002B2CF9AE}" pid="19" name="Doument Type">
    <vt:lpwstr/>
  </property>
</Properties>
</file>